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E5" w:rsidRDefault="00F067E5" w:rsidP="003F4642">
      <w:pPr>
        <w:spacing w:line="24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</w:p>
    <w:p w:rsidR="00F067E5" w:rsidRDefault="00F067E5" w:rsidP="003F4642">
      <w:pPr>
        <w:spacing w:line="24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</w:p>
    <w:p w:rsidR="00EA512F" w:rsidRPr="00EA512F" w:rsidRDefault="00EA512F" w:rsidP="003F4642">
      <w:pPr>
        <w:spacing w:line="24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  <w:r w:rsidRPr="00EA512F">
        <w:rPr>
          <w:rFonts w:ascii="Arial" w:hAnsi="Arial" w:cs="Arial"/>
          <w:b/>
          <w:sz w:val="36"/>
          <w:szCs w:val="36"/>
        </w:rPr>
        <w:t>ПАСПОРТ</w:t>
      </w:r>
    </w:p>
    <w:p w:rsidR="00EA512F" w:rsidRDefault="00EA512F" w:rsidP="003F4642">
      <w:pPr>
        <w:spacing w:line="24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  <w:r w:rsidRPr="00EA512F">
        <w:rPr>
          <w:rFonts w:ascii="Arial" w:hAnsi="Arial" w:cs="Arial"/>
          <w:b/>
          <w:sz w:val="36"/>
          <w:szCs w:val="36"/>
        </w:rPr>
        <w:t>солнечного контроллера КЭС 100/20 МРРТ</w:t>
      </w:r>
    </w:p>
    <w:p w:rsidR="00F067E5" w:rsidRDefault="00F067E5" w:rsidP="003F4642">
      <w:pPr>
        <w:spacing w:line="24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</w:p>
    <w:p w:rsidR="00F067E5" w:rsidRDefault="00F067E5" w:rsidP="003F4642">
      <w:pPr>
        <w:spacing w:line="24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</w:p>
    <w:p w:rsidR="00F067E5" w:rsidRDefault="00F067E5" w:rsidP="003F4642">
      <w:pPr>
        <w:spacing w:line="24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</w:p>
    <w:p w:rsidR="00F067E5" w:rsidRPr="00EA512F" w:rsidRDefault="00F067E5" w:rsidP="003F4642">
      <w:pPr>
        <w:spacing w:line="240" w:lineRule="auto"/>
        <w:contextualSpacing/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:rsidR="00EA512F" w:rsidRPr="00EA512F" w:rsidRDefault="00EA512F" w:rsidP="003F4642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A512F" w:rsidRPr="00E7557B" w:rsidRDefault="009D6892" w:rsidP="003F464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629B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81675" cy="4886325"/>
            <wp:effectExtent l="0" t="0" r="9525" b="9525"/>
            <wp:docPr id="1" name="Рисунок 2" descr="D:\ALEXANDR\МАП 2_3\ФОТО КЭС 100_20\Vid_sver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ALEXANDR\МАП 2_3\ФОТО КЭС 100_20\Vid_sverh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12F" w:rsidRDefault="00EA512F" w:rsidP="003F4642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067E5" w:rsidRDefault="00F067E5" w:rsidP="003F4642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067E5" w:rsidRDefault="00F067E5" w:rsidP="003F4642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067E5" w:rsidRDefault="00F067E5" w:rsidP="003F4642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067E5" w:rsidRDefault="00F067E5" w:rsidP="003F4642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067E5" w:rsidRDefault="00F067E5" w:rsidP="003F4642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067E5" w:rsidRDefault="00F067E5" w:rsidP="003F4642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067E5" w:rsidRPr="00F067E5" w:rsidRDefault="00F067E5" w:rsidP="003F4642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F067E5">
        <w:rPr>
          <w:rFonts w:ascii="Arial" w:hAnsi="Arial" w:cs="Arial"/>
          <w:b/>
          <w:sz w:val="28"/>
          <w:szCs w:val="28"/>
        </w:rPr>
        <w:t>МОСКВА</w:t>
      </w:r>
    </w:p>
    <w:p w:rsidR="00F067E5" w:rsidRDefault="00F067E5" w:rsidP="003F4642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067E5" w:rsidRDefault="00F067E5" w:rsidP="003F4642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55B65" w:rsidRDefault="00E90E87" w:rsidP="00E90E87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1. </w:t>
      </w:r>
      <w:r w:rsidR="00056A99">
        <w:rPr>
          <w:rFonts w:ascii="Times New Roman" w:hAnsi="Times New Roman"/>
          <w:b/>
          <w:i/>
          <w:sz w:val="28"/>
          <w:szCs w:val="28"/>
          <w:u w:val="single"/>
        </w:rPr>
        <w:t>Общее описание</w:t>
      </w:r>
    </w:p>
    <w:p w:rsidR="00032596" w:rsidRPr="00E61735" w:rsidRDefault="00032596" w:rsidP="003F4642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3605E" w:rsidRPr="00E7557B" w:rsidRDefault="00A55B65" w:rsidP="003F4642">
      <w:pPr>
        <w:spacing w:line="240" w:lineRule="auto"/>
        <w:contextualSpacing/>
        <w:rPr>
          <w:rFonts w:ascii="Times New Roman" w:hAnsi="Times New Roman"/>
        </w:rPr>
      </w:pPr>
      <w:r w:rsidRPr="00056A99">
        <w:rPr>
          <w:rFonts w:ascii="Times New Roman" w:hAnsi="Times New Roman"/>
        </w:rPr>
        <w:t>Данное изделие представляет собой контроллер заряда аккумуляторных батарей (далее "АКБ")</w:t>
      </w:r>
      <w:r w:rsidR="00032596" w:rsidRPr="00056A99">
        <w:rPr>
          <w:rFonts w:ascii="Times New Roman" w:hAnsi="Times New Roman"/>
        </w:rPr>
        <w:t xml:space="preserve">, выполненный по технологии MPPT (Maximum Power Point </w:t>
      </w:r>
      <w:r w:rsidR="00BF2076" w:rsidRPr="00056A99">
        <w:rPr>
          <w:rFonts w:ascii="Times New Roman" w:hAnsi="Times New Roman"/>
        </w:rPr>
        <w:t>Tracking).</w:t>
      </w:r>
      <w:r w:rsidR="00032596" w:rsidRPr="00056A99">
        <w:rPr>
          <w:rFonts w:ascii="Times New Roman" w:hAnsi="Times New Roman"/>
        </w:rPr>
        <w:t xml:space="preserve"> </w:t>
      </w:r>
    </w:p>
    <w:p w:rsidR="0063605E" w:rsidRPr="0063605E" w:rsidRDefault="0063605E" w:rsidP="003F4642">
      <w:pPr>
        <w:spacing w:line="240" w:lineRule="auto"/>
        <w:contextualSpacing/>
        <w:rPr>
          <w:rFonts w:ascii="Times New Roman" w:hAnsi="Times New Roman"/>
          <w:b/>
        </w:rPr>
      </w:pPr>
      <w:r w:rsidRPr="0063605E">
        <w:rPr>
          <w:rFonts w:ascii="Times New Roman" w:hAnsi="Times New Roman"/>
          <w:b/>
        </w:rPr>
        <w:t>КПД до 98% позволяет не только собирать всю солнечную энергию почти без потерь, но и даёт возможность обойтись без вентиляторов охлаждения, что в разы увеличивает надёжность прибора.</w:t>
      </w:r>
    </w:p>
    <w:p w:rsidR="0063605E" w:rsidRDefault="00BF2076" w:rsidP="003F4642">
      <w:pPr>
        <w:spacing w:line="240" w:lineRule="auto"/>
        <w:contextualSpacing/>
        <w:rPr>
          <w:rFonts w:ascii="Times New Roman" w:hAnsi="Times New Roman"/>
        </w:rPr>
      </w:pPr>
      <w:r w:rsidRPr="00056A99">
        <w:rPr>
          <w:rFonts w:ascii="Times New Roman" w:hAnsi="Times New Roman"/>
        </w:rPr>
        <w:t>Технологии , используемые в контроллере,</w:t>
      </w:r>
      <w:r w:rsidR="00032596" w:rsidRPr="00056A99">
        <w:rPr>
          <w:rFonts w:ascii="Times New Roman" w:hAnsi="Times New Roman"/>
        </w:rPr>
        <w:t xml:space="preserve"> позволя</w:t>
      </w:r>
      <w:r w:rsidRPr="00056A99">
        <w:rPr>
          <w:rFonts w:ascii="Times New Roman" w:hAnsi="Times New Roman"/>
        </w:rPr>
        <w:t>ют</w:t>
      </w:r>
      <w:r w:rsidR="00032596" w:rsidRPr="00056A99">
        <w:rPr>
          <w:rFonts w:ascii="Times New Roman" w:hAnsi="Times New Roman"/>
        </w:rPr>
        <w:t xml:space="preserve"> по максимуму использовать возможности вашей солнечной электростанции</w:t>
      </w:r>
      <w:r w:rsidRPr="00056A99">
        <w:rPr>
          <w:rFonts w:ascii="Times New Roman" w:hAnsi="Times New Roman"/>
        </w:rPr>
        <w:t>, а ш</w:t>
      </w:r>
      <w:r w:rsidR="00032596" w:rsidRPr="00056A99">
        <w:rPr>
          <w:rFonts w:ascii="Times New Roman" w:hAnsi="Times New Roman"/>
        </w:rPr>
        <w:t>ирокий диапазон входных напряжений позволяет использовать любые солнечные панели и сборки из них.</w:t>
      </w:r>
      <w:r w:rsidRPr="00056A99">
        <w:rPr>
          <w:rFonts w:ascii="Times New Roman" w:hAnsi="Times New Roman"/>
        </w:rPr>
        <w:t xml:space="preserve"> </w:t>
      </w:r>
    </w:p>
    <w:p w:rsidR="001E7F55" w:rsidRPr="00E7557B" w:rsidRDefault="001E7F55" w:rsidP="003F464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 же, можно использовать любые типы аккумуляторов. Заряд включает в себя три стадии с буферным режимом. </w:t>
      </w:r>
      <w:r w:rsidR="00902E73">
        <w:rPr>
          <w:rFonts w:ascii="Times New Roman" w:hAnsi="Times New Roman"/>
        </w:rPr>
        <w:t>При необходимости выдать для инвертора мощный ток, - независимо от стадии заряда, контроллер добавит ровно столько, сколько нужно (если солнечные панели позволяют).</w:t>
      </w:r>
    </w:p>
    <w:p w:rsidR="00A55B65" w:rsidRPr="00BF2076" w:rsidRDefault="00A55B65" w:rsidP="003F4642">
      <w:pPr>
        <w:spacing w:line="240" w:lineRule="auto"/>
        <w:contextualSpacing/>
        <w:rPr>
          <w:rFonts w:ascii="Times New Roman" w:hAnsi="Times New Roman"/>
          <w:highlight w:val="yellow"/>
        </w:rPr>
      </w:pPr>
    </w:p>
    <w:p w:rsidR="00E61735" w:rsidRDefault="009D6892" w:rsidP="003F4642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8629B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76775" cy="3962400"/>
            <wp:effectExtent l="0" t="0" r="9525" b="0"/>
            <wp:docPr id="2" name="Рисунок 1" descr="D:\ALEXANDR\МАП 2_3\ФОТО КЭС 100_20\F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ALEXANDR\МАП 2_3\ФОТО КЭС 100_20\Fa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735" w:rsidRPr="00E61735" w:rsidRDefault="00E61735" w:rsidP="003F4642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A55B65" w:rsidRPr="00E61735" w:rsidRDefault="000B02F8" w:rsidP="003F4642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br w:type="page"/>
      </w:r>
      <w:r w:rsidR="00056A99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2. Характеристики</w:t>
      </w:r>
    </w:p>
    <w:tbl>
      <w:tblPr>
        <w:tblpPr w:leftFromText="180" w:rightFromText="180" w:vertAnchor="text" w:horzAnchor="margin" w:tblpY="120"/>
        <w:tblW w:w="9840" w:type="dxa"/>
        <w:tblLook w:val="04A0" w:firstRow="1" w:lastRow="0" w:firstColumn="1" w:lastColumn="0" w:noHBand="0" w:noVBand="1"/>
      </w:tblPr>
      <w:tblGrid>
        <w:gridCol w:w="2960"/>
        <w:gridCol w:w="6880"/>
      </w:tblGrid>
      <w:tr w:rsidR="000D162E" w:rsidRPr="005857AA" w:rsidTr="000D162E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D162E" w:rsidRDefault="000D162E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Напряжение </w:t>
            </w:r>
            <w:r w:rsidR="008E1F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ак</w:t>
            </w:r>
            <w:r w:rsidR="008E1F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8E1F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умуляторной </w:t>
            </w:r>
            <w:r w:rsidRPr="000D1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батареи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6200D" w:rsidRDefault="0006200D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12</w:t>
            </w:r>
            <w:r w:rsidR="000D162E" w:rsidRPr="000D16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18</w:t>
            </w:r>
            <w:r w:rsidR="000D162E" w:rsidRPr="000D16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24</w:t>
            </w:r>
            <w:r w:rsidR="000D162E" w:rsidRPr="000D16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0D162E" w:rsidRPr="005857AA" w:rsidTr="000D162E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D162E" w:rsidRDefault="000D162E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Максимальный ток заряда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56A99" w:rsidRDefault="0006200D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56A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  <w:r w:rsidR="000D162E" w:rsidRPr="00056A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 @ 40°C</w:t>
            </w:r>
            <w:r w:rsidR="00056A99" w:rsidRPr="00056A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(технология МРРТ)</w:t>
            </w:r>
          </w:p>
        </w:tc>
      </w:tr>
      <w:tr w:rsidR="000D162E" w:rsidRPr="005857AA" w:rsidTr="000D162E">
        <w:trPr>
          <w:trHeight w:val="51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D162E" w:rsidRDefault="000D162E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Максимальная мощность </w:t>
            </w:r>
            <w:r w:rsidR="00E640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снимаемая с </w:t>
            </w:r>
            <w:r w:rsidRPr="000D1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PV массива</w:t>
            </w:r>
            <w:r w:rsidR="00E640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(мощность солнечных панелей может быть и выше)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D162E" w:rsidRDefault="0006200D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  <w:r w:rsidR="000D162E" w:rsidRPr="000D16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В: 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="000D162E" w:rsidRPr="000D16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0Вт /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0D162E" w:rsidRPr="000D16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8В: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360</w:t>
            </w:r>
            <w:r w:rsidR="000D162E" w:rsidRPr="000D16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Вт /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  <w:r w:rsidR="000D162E" w:rsidRPr="000D16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В: </w:t>
            </w:r>
            <w:r w:rsidR="00241F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480</w:t>
            </w:r>
            <w:r w:rsidR="000D162E" w:rsidRPr="000D16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Вт</w:t>
            </w:r>
          </w:p>
        </w:tc>
      </w:tr>
      <w:tr w:rsidR="000D162E" w:rsidRPr="005857AA" w:rsidTr="000D162E">
        <w:trPr>
          <w:trHeight w:val="51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D162E" w:rsidRDefault="000D162E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Максимальное напряжение разомкнутого PV массива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D162E" w:rsidRDefault="0006200D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  <w:r w:rsidR="000D162E" w:rsidRPr="000D16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0D162E" w:rsidRPr="005857AA" w:rsidTr="000D162E">
        <w:trPr>
          <w:trHeight w:val="51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D162E" w:rsidRDefault="000D162E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Минимальное напряжение PV массива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D162E" w:rsidRDefault="0006200D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 В</w:t>
            </w:r>
          </w:p>
        </w:tc>
      </w:tr>
      <w:tr w:rsidR="000D162E" w:rsidRPr="005857AA" w:rsidTr="000D162E">
        <w:trPr>
          <w:trHeight w:val="51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D162E" w:rsidRDefault="000D162E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Энергопотребление в режиме ожидания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D162E" w:rsidRDefault="000D162E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16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более </w:t>
            </w:r>
            <w:r w:rsidR="000620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0,2</w:t>
            </w:r>
            <w:r w:rsidRPr="000D16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Вт</w:t>
            </w:r>
          </w:p>
        </w:tc>
      </w:tr>
      <w:tr w:rsidR="000D162E" w:rsidRPr="005857AA" w:rsidTr="000D162E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D162E" w:rsidRDefault="00D469F6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Максимальный </w:t>
            </w:r>
            <w:r w:rsidR="000D162E" w:rsidRPr="000D1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КПД 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D162E" w:rsidRDefault="000D162E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16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="00D469F6" w:rsidRPr="00EA51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Pr="000D16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  <w:r w:rsidR="00D469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(АКБ 24 В, СП</w:t>
            </w:r>
            <w:r w:rsidR="00056A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056A9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PV</w:t>
            </w:r>
            <w:r w:rsidR="00056A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r w:rsidR="00D469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90 В. Ток заряда 20А)</w:t>
            </w:r>
          </w:p>
        </w:tc>
      </w:tr>
      <w:tr w:rsidR="000D162E" w:rsidRPr="005857AA" w:rsidTr="000D162E">
        <w:trPr>
          <w:trHeight w:val="51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D162E" w:rsidRDefault="000D162E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используемых аккумуляторов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56A99" w:rsidRDefault="000D162E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56A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GEL, AGM, закрытые, открытые</w:t>
            </w:r>
            <w:r w:rsidR="007521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кислотные, лит</w:t>
            </w:r>
            <w:r w:rsidR="00056A99" w:rsidRPr="00056A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ий-железо фосфатные</w:t>
            </w:r>
          </w:p>
        </w:tc>
      </w:tr>
      <w:tr w:rsidR="000D162E" w:rsidRPr="005857AA" w:rsidTr="000D162E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D162E" w:rsidRDefault="000D162E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Температурный сенсор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D162E" w:rsidRDefault="000D162E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16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Внешний</w:t>
            </w:r>
          </w:p>
        </w:tc>
      </w:tr>
      <w:tr w:rsidR="000D162E" w:rsidRPr="005857AA" w:rsidTr="000D162E">
        <w:trPr>
          <w:trHeight w:val="51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D162E" w:rsidRDefault="000D162E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Температурная компенсация (по умолчанию)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Default="000D162E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16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-3mV / °С на 2В ячейку батареи</w:t>
            </w:r>
          </w:p>
          <w:p w:rsidR="00A86364" w:rsidRPr="000D162E" w:rsidRDefault="00A86364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162E" w:rsidRPr="005857AA" w:rsidTr="000D162E">
        <w:trPr>
          <w:trHeight w:val="7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D162E" w:rsidRDefault="000D162E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Защита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D162E" w:rsidRDefault="000D162E" w:rsidP="003A1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16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Защиты от перегрева и снижения мощности при высокой температуре. PV короткого замыкания и PV защита от обратной полярности.  </w:t>
            </w:r>
          </w:p>
        </w:tc>
      </w:tr>
      <w:tr w:rsidR="000D162E" w:rsidRPr="005857AA" w:rsidTr="000D162E">
        <w:trPr>
          <w:trHeight w:val="48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D162E" w:rsidRDefault="000D162E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Рабочая температура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D162E" w:rsidRDefault="000D162E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16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-40 °C до 60 °C с уменьшением тока на выходе при ↑t °C внутри корпуса 65 °C</w:t>
            </w:r>
          </w:p>
        </w:tc>
      </w:tr>
      <w:tr w:rsidR="000D162E" w:rsidRPr="005857AA" w:rsidTr="000D162E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D162E" w:rsidRDefault="000D162E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Охлаждение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D162E" w:rsidRDefault="000D162E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16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Естественное</w:t>
            </w:r>
            <w:r w:rsidR="000620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/Принудительное</w:t>
            </w:r>
            <w:r w:rsidR="001D77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(при необходимости можно установить вентилятор на радиатор)</w:t>
            </w:r>
          </w:p>
        </w:tc>
      </w:tr>
      <w:tr w:rsidR="000D162E" w:rsidRPr="005857AA" w:rsidTr="000D162E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D162E" w:rsidRDefault="000D162E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Влажность (без конденсата)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D162E" w:rsidRDefault="000D162E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16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95%</w:t>
            </w:r>
          </w:p>
        </w:tc>
      </w:tr>
      <w:tr w:rsidR="000D162E" w:rsidRPr="005857AA" w:rsidTr="000D162E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56A99" w:rsidRDefault="0030139D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A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Макс. сечение провода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56A99" w:rsidRDefault="00AD0741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="0030139D" w:rsidRPr="00056A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D162E" w:rsidRPr="00056A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mm</w:t>
            </w:r>
            <w:r w:rsidR="000D162E" w:rsidRPr="00056A99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r w:rsidR="000D162E" w:rsidRPr="00056A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D162E" w:rsidRPr="005857AA" w:rsidTr="000D162E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D162E" w:rsidRDefault="000D162E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корпуса, цвет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D162E" w:rsidRDefault="000D162E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16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Алюминий / сталь</w:t>
            </w:r>
          </w:p>
        </w:tc>
      </w:tr>
      <w:tr w:rsidR="000D162E" w:rsidRPr="005857AA" w:rsidTr="000D162E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D162E" w:rsidRDefault="000D162E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Класс защиты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D162E" w:rsidRDefault="000D162E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16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IP</w:t>
            </w:r>
            <w:r w:rsidR="00EE65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</w:tr>
      <w:tr w:rsidR="000D162E" w:rsidRPr="005857AA" w:rsidTr="000D162E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D162E" w:rsidRDefault="000D162E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D162E" w:rsidRDefault="000D162E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16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Вертикальное настенное крепление</w:t>
            </w:r>
          </w:p>
        </w:tc>
      </w:tr>
      <w:tr w:rsidR="000D162E" w:rsidRPr="005857AA" w:rsidTr="000D162E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D162E" w:rsidRDefault="000D162E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Вес, кг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56A99" w:rsidRDefault="00510803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56A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1,2 кг</w:t>
            </w:r>
          </w:p>
        </w:tc>
      </w:tr>
      <w:tr w:rsidR="000D162E" w:rsidRPr="005857AA" w:rsidTr="000D162E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D162E" w:rsidRDefault="000D162E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Размеры, мм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62E" w:rsidRPr="00056A99" w:rsidRDefault="00510803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056A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  <w:r w:rsidR="0006200D" w:rsidRPr="00056A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  <w:r w:rsidRPr="00056A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</w:t>
            </w:r>
            <w:r w:rsidR="0006200D" w:rsidRPr="00056A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  <w:r w:rsidR="0030139D" w:rsidRPr="00056A9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 мм</w:t>
            </w:r>
          </w:p>
        </w:tc>
      </w:tr>
    </w:tbl>
    <w:p w:rsidR="00A55B65" w:rsidRPr="001264BD" w:rsidRDefault="00A55B65" w:rsidP="003F4642">
      <w:pPr>
        <w:spacing w:line="240" w:lineRule="auto"/>
        <w:contextualSpacing/>
        <w:rPr>
          <w:rFonts w:ascii="Times New Roman" w:hAnsi="Times New Roman"/>
        </w:rPr>
      </w:pPr>
    </w:p>
    <w:p w:rsidR="000D162E" w:rsidRPr="001264BD" w:rsidRDefault="001264BD" w:rsidP="003F4642">
      <w:pPr>
        <w:spacing w:line="240" w:lineRule="auto"/>
        <w:contextualSpacing/>
        <w:rPr>
          <w:rFonts w:ascii="Times New Roman" w:hAnsi="Times New Roman"/>
        </w:rPr>
      </w:pPr>
      <w:r w:rsidRPr="001264BD">
        <w:rPr>
          <w:rFonts w:ascii="Times New Roman" w:hAnsi="Times New Roman"/>
        </w:rPr>
        <w:t>В контроллере предусмотрена возможность обновления П</w:t>
      </w:r>
      <w:r>
        <w:rPr>
          <w:rFonts w:ascii="Times New Roman" w:hAnsi="Times New Roman"/>
        </w:rPr>
        <w:t xml:space="preserve">рограммного </w:t>
      </w:r>
      <w:r w:rsidRPr="001264BD">
        <w:rPr>
          <w:rFonts w:ascii="Times New Roman" w:hAnsi="Times New Roman"/>
        </w:rPr>
        <w:t>О</w:t>
      </w:r>
      <w:r>
        <w:rPr>
          <w:rFonts w:ascii="Times New Roman" w:hAnsi="Times New Roman"/>
        </w:rPr>
        <w:t>беспечения</w:t>
      </w:r>
      <w:r w:rsidRPr="001264BD">
        <w:rPr>
          <w:rFonts w:ascii="Times New Roman" w:hAnsi="Times New Roman"/>
        </w:rPr>
        <w:t>. Подробности приведены в Приложении №3.</w:t>
      </w:r>
      <w:r w:rsidR="0074134A" w:rsidRPr="0074134A">
        <w:rPr>
          <w:rFonts w:ascii="Times New Roman" w:hAnsi="Times New Roman"/>
        </w:rPr>
        <w:fldChar w:fldCharType="begin"/>
      </w:r>
      <w:r w:rsidR="000D162E" w:rsidRPr="001264BD">
        <w:rPr>
          <w:rFonts w:ascii="Times New Roman" w:hAnsi="Times New Roman"/>
        </w:rPr>
        <w:instrText xml:space="preserve"> LINK Excel.Sheet.12 "Книга1" "Лист1!R2C1:R25C2" \a \f 4 \h </w:instrText>
      </w:r>
      <w:r w:rsidRPr="001264BD">
        <w:rPr>
          <w:rFonts w:ascii="Times New Roman" w:hAnsi="Times New Roman"/>
        </w:rPr>
        <w:instrText xml:space="preserve"> \* MERGEFORMAT </w:instrText>
      </w:r>
      <w:r w:rsidR="0074134A" w:rsidRPr="0074134A">
        <w:rPr>
          <w:rFonts w:ascii="Times New Roman" w:hAnsi="Times New Roman"/>
        </w:rPr>
        <w:fldChar w:fldCharType="separate"/>
      </w:r>
    </w:p>
    <w:p w:rsidR="004C7F19" w:rsidRDefault="0074134A" w:rsidP="003F4642">
      <w:pPr>
        <w:spacing w:line="240" w:lineRule="auto"/>
        <w:contextualSpacing/>
        <w:rPr>
          <w:rFonts w:ascii="Times New Roman" w:hAnsi="Times New Roman"/>
          <w:b/>
          <w:i/>
        </w:rPr>
      </w:pPr>
      <w:r w:rsidRPr="001264BD">
        <w:rPr>
          <w:rFonts w:ascii="Times New Roman" w:hAnsi="Times New Roman"/>
          <w:b/>
          <w:i/>
        </w:rPr>
        <w:fldChar w:fldCharType="end"/>
      </w:r>
    </w:p>
    <w:p w:rsidR="001264BD" w:rsidRDefault="001264BD" w:rsidP="003F4642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A55B65" w:rsidRPr="00E61735" w:rsidRDefault="000B02F8" w:rsidP="003F4642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br w:type="page"/>
      </w:r>
      <w:r w:rsidR="00A55B65" w:rsidRPr="00E61735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3.</w:t>
      </w:r>
      <w:r w:rsidR="008D3BAA">
        <w:rPr>
          <w:rFonts w:ascii="Times New Roman" w:hAnsi="Times New Roman"/>
          <w:b/>
          <w:i/>
          <w:sz w:val="28"/>
          <w:szCs w:val="28"/>
          <w:u w:val="single"/>
        </w:rPr>
        <w:t xml:space="preserve">Монтаж и </w:t>
      </w:r>
      <w:r w:rsidR="00A55B65" w:rsidRPr="00E61735">
        <w:rPr>
          <w:rFonts w:ascii="Times New Roman" w:hAnsi="Times New Roman"/>
          <w:b/>
          <w:i/>
          <w:sz w:val="28"/>
          <w:szCs w:val="28"/>
          <w:u w:val="single"/>
        </w:rPr>
        <w:t xml:space="preserve">Меры </w:t>
      </w:r>
      <w:r w:rsidR="008D3BAA">
        <w:rPr>
          <w:rFonts w:ascii="Times New Roman" w:hAnsi="Times New Roman"/>
          <w:b/>
          <w:i/>
          <w:sz w:val="28"/>
          <w:szCs w:val="28"/>
          <w:u w:val="single"/>
        </w:rPr>
        <w:t>Б</w:t>
      </w:r>
      <w:r w:rsidR="00056A99">
        <w:rPr>
          <w:rFonts w:ascii="Times New Roman" w:hAnsi="Times New Roman"/>
          <w:b/>
          <w:i/>
          <w:sz w:val="28"/>
          <w:szCs w:val="28"/>
          <w:u w:val="single"/>
        </w:rPr>
        <w:t>езопасности</w:t>
      </w:r>
    </w:p>
    <w:p w:rsidR="00E61735" w:rsidRPr="00AD0741" w:rsidRDefault="00E61735" w:rsidP="003F4642">
      <w:pPr>
        <w:spacing w:line="240" w:lineRule="auto"/>
        <w:contextualSpacing/>
        <w:rPr>
          <w:rFonts w:ascii="Times New Roman" w:hAnsi="Times New Roman"/>
          <w:b/>
          <w:i/>
          <w:lang w:val="en-US"/>
        </w:rPr>
      </w:pPr>
    </w:p>
    <w:p w:rsidR="008D3BAA" w:rsidRPr="00AD0741" w:rsidRDefault="009D6892" w:rsidP="003F4642">
      <w:pPr>
        <w:framePr w:h="490" w:hSpace="38" w:wrap="auto" w:vAnchor="text" w:hAnchor="text" w:x="159" w:y="1"/>
      </w:pPr>
      <w:r w:rsidRPr="00FC24F0">
        <w:rPr>
          <w:noProof/>
          <w:lang w:eastAsia="ru-RU"/>
        </w:rPr>
        <w:drawing>
          <wp:inline distT="0" distB="0" distL="0" distR="0">
            <wp:extent cx="352425" cy="314325"/>
            <wp:effectExtent l="0" t="0" r="9525" b="9525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BAA" w:rsidRDefault="002C2A7E" w:rsidP="003F4642">
      <w:pPr>
        <w:spacing w:line="240" w:lineRule="auto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Внимание! К</w:t>
      </w:r>
      <w:r w:rsidR="00855F30">
        <w:rPr>
          <w:rFonts w:ascii="Times New Roman" w:hAnsi="Times New Roman"/>
          <w:b/>
          <w:i/>
        </w:rPr>
        <w:t>онтроллер КЭС 100/20 имеет защиту</w:t>
      </w:r>
      <w:r>
        <w:rPr>
          <w:rFonts w:ascii="Times New Roman" w:hAnsi="Times New Roman"/>
          <w:b/>
          <w:i/>
        </w:rPr>
        <w:t xml:space="preserve"> от подключения к аккумуляторам обратной полярностью</w:t>
      </w:r>
      <w:r w:rsidR="00C4218A">
        <w:rPr>
          <w:rFonts w:ascii="Times New Roman" w:hAnsi="Times New Roman"/>
          <w:b/>
          <w:i/>
        </w:rPr>
        <w:t xml:space="preserve"> в виде предохранителя на 30А (такое решение применено для обеспечения максимального КПД)</w:t>
      </w:r>
      <w:r>
        <w:rPr>
          <w:rFonts w:ascii="Times New Roman" w:hAnsi="Times New Roman"/>
          <w:b/>
          <w:i/>
        </w:rPr>
        <w:t xml:space="preserve">! Ошибочное подключение </w:t>
      </w:r>
      <w:r w:rsidR="00C4218A">
        <w:rPr>
          <w:rFonts w:ascii="Times New Roman" w:hAnsi="Times New Roman"/>
          <w:b/>
          <w:i/>
        </w:rPr>
        <w:t>к клеммам АКБ приведёт к перегоранию предохранителя</w:t>
      </w:r>
      <w:r>
        <w:rPr>
          <w:rFonts w:ascii="Times New Roman" w:hAnsi="Times New Roman"/>
          <w:b/>
          <w:i/>
        </w:rPr>
        <w:t>.</w:t>
      </w:r>
    </w:p>
    <w:p w:rsidR="002C2A7E" w:rsidRDefault="002C2A7E" w:rsidP="003F4642">
      <w:pPr>
        <w:spacing w:line="240" w:lineRule="auto"/>
        <w:contextualSpacing/>
        <w:rPr>
          <w:rFonts w:ascii="Times New Roman" w:hAnsi="Times New Roman"/>
          <w:b/>
          <w:i/>
        </w:rPr>
      </w:pPr>
    </w:p>
    <w:p w:rsidR="002C2A7E" w:rsidRPr="00AD0741" w:rsidRDefault="009D6892" w:rsidP="002C2A7E">
      <w:pPr>
        <w:framePr w:h="490" w:hSpace="38" w:wrap="auto" w:vAnchor="text" w:hAnchor="text" w:x="159" w:y="1"/>
      </w:pPr>
      <w:r w:rsidRPr="00FC24F0">
        <w:rPr>
          <w:noProof/>
          <w:lang w:eastAsia="ru-RU"/>
        </w:rPr>
        <w:drawing>
          <wp:inline distT="0" distB="0" distL="0" distR="0">
            <wp:extent cx="352425" cy="314325"/>
            <wp:effectExtent l="0" t="0" r="9525" b="952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A7E" w:rsidRPr="00AD0741" w:rsidRDefault="002C2A7E" w:rsidP="002C2A7E">
      <w:pPr>
        <w:spacing w:line="240" w:lineRule="auto"/>
        <w:contextualSpacing/>
        <w:rPr>
          <w:rFonts w:ascii="Times New Roman" w:hAnsi="Times New Roman"/>
          <w:b/>
          <w:i/>
        </w:rPr>
      </w:pPr>
      <w:r w:rsidRPr="00AD0741">
        <w:rPr>
          <w:rFonts w:ascii="Times New Roman" w:hAnsi="Times New Roman"/>
          <w:b/>
          <w:i/>
        </w:rPr>
        <w:t>В системе, от солнечных панелей, возможны напряжения опасные для жизни!</w:t>
      </w:r>
    </w:p>
    <w:p w:rsidR="002C2A7E" w:rsidRPr="00AD0741" w:rsidRDefault="002C2A7E" w:rsidP="002C2A7E">
      <w:pPr>
        <w:spacing w:line="240" w:lineRule="auto"/>
        <w:contextualSpacing/>
        <w:rPr>
          <w:rFonts w:ascii="Times New Roman" w:hAnsi="Times New Roman"/>
          <w:b/>
          <w:i/>
        </w:rPr>
      </w:pPr>
      <w:r w:rsidRPr="00AD0741">
        <w:rPr>
          <w:rFonts w:ascii="Times New Roman" w:hAnsi="Times New Roman"/>
          <w:b/>
          <w:i/>
        </w:rPr>
        <w:t>Монтаж и подключение Контроллера должен производиться только квалифицированным персоналом!</w:t>
      </w:r>
    </w:p>
    <w:p w:rsidR="002C2A7E" w:rsidRPr="00AD0741" w:rsidRDefault="002C2A7E" w:rsidP="003F4642">
      <w:pPr>
        <w:spacing w:line="240" w:lineRule="auto"/>
        <w:contextualSpacing/>
        <w:rPr>
          <w:rFonts w:ascii="Times New Roman" w:hAnsi="Times New Roman"/>
          <w:b/>
          <w:i/>
        </w:rPr>
      </w:pPr>
    </w:p>
    <w:p w:rsidR="008D3BAA" w:rsidRPr="00AD0741" w:rsidRDefault="008D3BAA" w:rsidP="003F4642">
      <w:pPr>
        <w:spacing w:line="240" w:lineRule="auto"/>
        <w:contextualSpacing/>
        <w:rPr>
          <w:rFonts w:ascii="Times New Roman" w:hAnsi="Times New Roman"/>
        </w:rPr>
      </w:pPr>
    </w:p>
    <w:p w:rsidR="008D3BAA" w:rsidRPr="00AD0741" w:rsidRDefault="008D3BAA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</w:rPr>
        <w:t xml:space="preserve">Внимательно </w:t>
      </w:r>
      <w:r w:rsidR="00EE6508" w:rsidRPr="00AD0741">
        <w:rPr>
          <w:rFonts w:ascii="Times New Roman" w:hAnsi="Times New Roman"/>
        </w:rPr>
        <w:t>ознакомьтесь</w:t>
      </w:r>
      <w:r w:rsidRPr="00AD0741">
        <w:rPr>
          <w:rFonts w:ascii="Times New Roman" w:hAnsi="Times New Roman"/>
        </w:rPr>
        <w:t xml:space="preserve"> с инструкцией перед подключением и монтажом всей системы (СП-Контроллер-АКБ). </w:t>
      </w:r>
    </w:p>
    <w:p w:rsidR="00E61735" w:rsidRPr="00AD0741" w:rsidRDefault="008D3BAA" w:rsidP="003F4642">
      <w:pPr>
        <w:spacing w:line="240" w:lineRule="auto"/>
        <w:contextualSpacing/>
        <w:rPr>
          <w:rFonts w:ascii="Times New Roman" w:hAnsi="Times New Roman"/>
          <w:b/>
          <w:i/>
        </w:rPr>
      </w:pPr>
      <w:r w:rsidRPr="00AD0741">
        <w:rPr>
          <w:rFonts w:ascii="Times New Roman" w:hAnsi="Times New Roman"/>
        </w:rPr>
        <w:t>Контроллер выполнен в настенном исполнении. Монтаж необходимо производить на вертикальную поверхность (</w:t>
      </w:r>
      <w:r w:rsidR="00DE25CA" w:rsidRPr="00AD0741">
        <w:rPr>
          <w:rFonts w:ascii="Times New Roman" w:hAnsi="Times New Roman"/>
        </w:rPr>
        <w:t>стену) со</w:t>
      </w:r>
      <w:r w:rsidR="00FF59FE" w:rsidRPr="00AD0741">
        <w:rPr>
          <w:rFonts w:ascii="Times New Roman" w:hAnsi="Times New Roman"/>
        </w:rPr>
        <w:t xml:space="preserve"> свободным пространством по бокам не менее 15 см, сверху - не менее 25 см. В противном случае возможен повышенный нагрев Контроллера и, как следствие, снижение рабочей мощности. </w:t>
      </w:r>
    </w:p>
    <w:p w:rsidR="00FD1F93" w:rsidRDefault="00FD1F93" w:rsidP="003F4642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A55B65" w:rsidRPr="00E61735" w:rsidRDefault="00A55B65" w:rsidP="003F4642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 w:rsidRPr="00E61735">
        <w:rPr>
          <w:rFonts w:ascii="Times New Roman" w:hAnsi="Times New Roman"/>
          <w:b/>
          <w:i/>
          <w:sz w:val="28"/>
          <w:szCs w:val="28"/>
          <w:u w:val="single"/>
        </w:rPr>
        <w:t>4. Органы управления</w:t>
      </w:r>
      <w:r w:rsidR="00192645">
        <w:rPr>
          <w:rFonts w:ascii="Times New Roman" w:hAnsi="Times New Roman"/>
          <w:b/>
          <w:i/>
          <w:sz w:val="28"/>
          <w:szCs w:val="28"/>
          <w:u w:val="single"/>
        </w:rPr>
        <w:t>,</w:t>
      </w:r>
      <w:r w:rsidRPr="00E61735">
        <w:rPr>
          <w:rFonts w:ascii="Times New Roman" w:hAnsi="Times New Roman"/>
          <w:b/>
          <w:i/>
          <w:sz w:val="28"/>
          <w:szCs w:val="28"/>
          <w:u w:val="single"/>
        </w:rPr>
        <w:t xml:space="preserve">  индикация</w:t>
      </w:r>
      <w:r w:rsidR="00192645">
        <w:rPr>
          <w:rFonts w:ascii="Times New Roman" w:hAnsi="Times New Roman"/>
          <w:b/>
          <w:i/>
          <w:sz w:val="28"/>
          <w:szCs w:val="28"/>
          <w:u w:val="single"/>
        </w:rPr>
        <w:t xml:space="preserve"> и подключения </w:t>
      </w:r>
    </w:p>
    <w:p w:rsidR="00EF4853" w:rsidRPr="00E61735" w:rsidRDefault="00EF4853" w:rsidP="003F4642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787E15" w:rsidRDefault="009D6892" w:rsidP="00056A99">
      <w:pPr>
        <w:spacing w:line="240" w:lineRule="auto"/>
        <w:contextualSpacing/>
        <w:jc w:val="center"/>
        <w:rPr>
          <w:rFonts w:ascii="Times New Roman" w:hAnsi="Times New Roman"/>
        </w:rPr>
      </w:pPr>
      <w:r w:rsidRPr="008629B1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943475" cy="3219450"/>
            <wp:effectExtent l="0" t="0" r="9525" b="0"/>
            <wp:docPr id="3" name="Рисунок 3" descr="MPPT15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MPPT150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741" w:rsidRDefault="00192645" w:rsidP="003F464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</w:p>
    <w:p w:rsidR="00192645" w:rsidRDefault="00192645" w:rsidP="00AD0741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Рис. 1 Органы управления и расположение разъемов.</w:t>
      </w:r>
    </w:p>
    <w:p w:rsidR="00192645" w:rsidRDefault="00192645" w:rsidP="003F4642">
      <w:pPr>
        <w:spacing w:line="240" w:lineRule="auto"/>
        <w:contextualSpacing/>
        <w:rPr>
          <w:rFonts w:ascii="Times New Roman" w:hAnsi="Times New Roman"/>
        </w:rPr>
      </w:pPr>
    </w:p>
    <w:p w:rsidR="00192645" w:rsidRDefault="00192645" w:rsidP="003F4642">
      <w:pPr>
        <w:spacing w:line="240" w:lineRule="auto"/>
        <w:contextualSpacing/>
        <w:rPr>
          <w:rFonts w:ascii="Times New Roman" w:hAnsi="Times New Roman"/>
        </w:rPr>
      </w:pPr>
    </w:p>
    <w:p w:rsidR="00EF4853" w:rsidRPr="00AD0741" w:rsidRDefault="007347F2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</w:rPr>
        <w:t xml:space="preserve">Индикация режимов и текущих параметров осуществляется с помощью </w:t>
      </w:r>
      <w:r w:rsidR="00965ADA" w:rsidRPr="00AD0741">
        <w:rPr>
          <w:rFonts w:ascii="Times New Roman" w:hAnsi="Times New Roman"/>
        </w:rPr>
        <w:t>4</w:t>
      </w:r>
      <w:r w:rsidRPr="00AD0741">
        <w:rPr>
          <w:rFonts w:ascii="Times New Roman" w:hAnsi="Times New Roman"/>
        </w:rPr>
        <w:t>-х светодиодов(далее СД):</w:t>
      </w:r>
    </w:p>
    <w:p w:rsidR="00965ADA" w:rsidRPr="00AD0741" w:rsidRDefault="00965ADA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  <w:b/>
          <w:lang w:val="en-US"/>
        </w:rPr>
        <w:t>HL</w:t>
      </w:r>
      <w:r w:rsidRPr="00AD0741">
        <w:rPr>
          <w:rFonts w:ascii="Times New Roman" w:hAnsi="Times New Roman"/>
          <w:b/>
        </w:rPr>
        <w:t>1</w:t>
      </w:r>
      <w:r w:rsidR="007347F2" w:rsidRPr="00AD0741">
        <w:rPr>
          <w:rFonts w:ascii="Times New Roman" w:hAnsi="Times New Roman"/>
        </w:rPr>
        <w:t xml:space="preserve"> (СД </w:t>
      </w:r>
      <w:r w:rsidRPr="00AD0741">
        <w:rPr>
          <w:rFonts w:ascii="Times New Roman" w:hAnsi="Times New Roman"/>
        </w:rPr>
        <w:t>зеленого</w:t>
      </w:r>
      <w:r w:rsidR="007347F2" w:rsidRPr="00AD0741">
        <w:rPr>
          <w:rFonts w:ascii="Times New Roman" w:hAnsi="Times New Roman"/>
        </w:rPr>
        <w:t xml:space="preserve"> цвета) - </w:t>
      </w:r>
      <w:r w:rsidRPr="00AD0741">
        <w:rPr>
          <w:rFonts w:ascii="Times New Roman" w:hAnsi="Times New Roman"/>
        </w:rPr>
        <w:t>индицирует уровень заряженности АКБ.</w:t>
      </w:r>
    </w:p>
    <w:p w:rsidR="00965ADA" w:rsidRPr="00AD0741" w:rsidRDefault="00965ADA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</w:rPr>
        <w:t>При полностью заряженной АКБ горит постоянно. При напряжении АКБ в пределах напряжения буферного заряда моргает равномерно. При напряжении ниже напряжения разряда моргает редко.</w:t>
      </w:r>
    </w:p>
    <w:p w:rsidR="007347F2" w:rsidRPr="00AD0741" w:rsidRDefault="00965ADA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  <w:b/>
          <w:lang w:val="en-US"/>
        </w:rPr>
        <w:t>HL</w:t>
      </w:r>
      <w:r w:rsidRPr="00AD0741">
        <w:rPr>
          <w:rFonts w:ascii="Times New Roman" w:hAnsi="Times New Roman"/>
          <w:b/>
        </w:rPr>
        <w:t>2</w:t>
      </w:r>
      <w:r w:rsidR="007347F2" w:rsidRPr="00AD0741">
        <w:rPr>
          <w:rFonts w:ascii="Times New Roman" w:hAnsi="Times New Roman"/>
        </w:rPr>
        <w:t xml:space="preserve"> (СД </w:t>
      </w:r>
      <w:r w:rsidRPr="00AD0741">
        <w:rPr>
          <w:rFonts w:ascii="Times New Roman" w:hAnsi="Times New Roman"/>
        </w:rPr>
        <w:t>желтого</w:t>
      </w:r>
      <w:r w:rsidR="007347F2" w:rsidRPr="00AD0741">
        <w:rPr>
          <w:rFonts w:ascii="Times New Roman" w:hAnsi="Times New Roman"/>
        </w:rPr>
        <w:t xml:space="preserve"> цвета) - Индицирует режим </w:t>
      </w:r>
      <w:r w:rsidRPr="00AD0741">
        <w:rPr>
          <w:rFonts w:ascii="Times New Roman" w:hAnsi="Times New Roman"/>
        </w:rPr>
        <w:t>работы</w:t>
      </w:r>
      <w:r w:rsidR="00F96C7B" w:rsidRPr="00AD0741">
        <w:rPr>
          <w:rFonts w:ascii="Times New Roman" w:hAnsi="Times New Roman"/>
        </w:rPr>
        <w:t>.</w:t>
      </w:r>
    </w:p>
    <w:p w:rsidR="00F96C7B" w:rsidRPr="00AD0741" w:rsidRDefault="00F96C7B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</w:rPr>
        <w:t xml:space="preserve">При циклическом заряде (зарядка максимальным током) СД горит постоянно. </w:t>
      </w:r>
    </w:p>
    <w:p w:rsidR="00F96C7B" w:rsidRPr="00AD0741" w:rsidRDefault="00F96C7B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</w:rPr>
        <w:t xml:space="preserve">В режиме дозаряда (абсорбции) СД моргает равномерно. </w:t>
      </w:r>
    </w:p>
    <w:p w:rsidR="00F96C7B" w:rsidRPr="00AD0741" w:rsidRDefault="00F96C7B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</w:rPr>
        <w:t>В режимах выравнивания и поддержания заряда СД моргает редко.</w:t>
      </w:r>
    </w:p>
    <w:p w:rsidR="007347F2" w:rsidRPr="00AD0741" w:rsidRDefault="00965ADA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  <w:b/>
          <w:lang w:val="en-US"/>
        </w:rPr>
        <w:t>HL</w:t>
      </w:r>
      <w:r w:rsidRPr="00AD0741">
        <w:rPr>
          <w:rFonts w:ascii="Times New Roman" w:hAnsi="Times New Roman"/>
          <w:b/>
        </w:rPr>
        <w:t>3</w:t>
      </w:r>
      <w:r w:rsidR="00F96C7B" w:rsidRPr="00AD0741">
        <w:rPr>
          <w:rFonts w:ascii="Times New Roman" w:hAnsi="Times New Roman"/>
        </w:rPr>
        <w:t xml:space="preserve"> (СД красного цвета) - индицирует </w:t>
      </w:r>
      <w:r w:rsidRPr="00AD0741">
        <w:rPr>
          <w:rFonts w:ascii="Times New Roman" w:hAnsi="Times New Roman"/>
        </w:rPr>
        <w:t>состояние СП</w:t>
      </w:r>
      <w:r w:rsidR="00F96C7B" w:rsidRPr="00AD0741">
        <w:rPr>
          <w:rFonts w:ascii="Times New Roman" w:hAnsi="Times New Roman"/>
        </w:rPr>
        <w:t>.</w:t>
      </w:r>
    </w:p>
    <w:p w:rsidR="00607998" w:rsidRPr="00AD0741" w:rsidRDefault="00965ADA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</w:rPr>
        <w:t>При наличии напряжения на СП больше, чем напряжение АКБ СД горит постоянно.</w:t>
      </w:r>
    </w:p>
    <w:p w:rsidR="00965ADA" w:rsidRPr="00AD0741" w:rsidRDefault="00965ADA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</w:rPr>
        <w:t>При низком напряжении СП равномерно моргает.</w:t>
      </w:r>
    </w:p>
    <w:p w:rsidR="00965ADA" w:rsidRPr="00AD0741" w:rsidRDefault="00965ADA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</w:rPr>
        <w:t>При отсутствии напряжения на СП - гаснет.</w:t>
      </w:r>
    </w:p>
    <w:p w:rsidR="004C5652" w:rsidRPr="00AD0741" w:rsidRDefault="00FD1F93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  <w:b/>
          <w:lang w:val="en-US"/>
        </w:rPr>
        <w:lastRenderedPageBreak/>
        <w:t>HL</w:t>
      </w:r>
      <w:r w:rsidRPr="00AD0741">
        <w:rPr>
          <w:rFonts w:ascii="Times New Roman" w:hAnsi="Times New Roman"/>
          <w:b/>
        </w:rPr>
        <w:t>4</w:t>
      </w:r>
      <w:r w:rsidRPr="00AD0741">
        <w:rPr>
          <w:rFonts w:ascii="Times New Roman" w:hAnsi="Times New Roman"/>
        </w:rPr>
        <w:t xml:space="preserve"> (</w:t>
      </w:r>
      <w:r w:rsidR="00965ADA" w:rsidRPr="00AD0741">
        <w:rPr>
          <w:rFonts w:ascii="Times New Roman" w:hAnsi="Times New Roman"/>
        </w:rPr>
        <w:t xml:space="preserve">СД зеленого цвета)-сигнализирует о </w:t>
      </w:r>
      <w:r w:rsidR="00192645" w:rsidRPr="00AD0741">
        <w:rPr>
          <w:rFonts w:ascii="Times New Roman" w:hAnsi="Times New Roman"/>
        </w:rPr>
        <w:t>подключении нагрузки:</w:t>
      </w:r>
    </w:p>
    <w:p w:rsidR="00192645" w:rsidRPr="00AD0741" w:rsidRDefault="00192645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</w:rPr>
        <w:t>Нагрузка подключена - горит постоянно.</w:t>
      </w:r>
    </w:p>
    <w:p w:rsidR="00192645" w:rsidRPr="00AD0741" w:rsidRDefault="00192645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</w:rPr>
        <w:t>Нагрузка отключена - выключен.</w:t>
      </w:r>
    </w:p>
    <w:p w:rsidR="00192645" w:rsidRPr="00AD0741" w:rsidRDefault="00192645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  <w:b/>
          <w:lang w:val="en-US"/>
        </w:rPr>
        <w:t>RS</w:t>
      </w:r>
      <w:r w:rsidRPr="00AD0741">
        <w:rPr>
          <w:rFonts w:ascii="Times New Roman" w:hAnsi="Times New Roman"/>
          <w:b/>
        </w:rPr>
        <w:t>-232 -</w:t>
      </w:r>
      <w:r w:rsidRPr="00AD0741">
        <w:rPr>
          <w:rFonts w:ascii="Times New Roman" w:hAnsi="Times New Roman"/>
        </w:rPr>
        <w:t xml:space="preserve"> порт подключения ПК для мониторинга и обновления ПО.</w:t>
      </w:r>
    </w:p>
    <w:p w:rsidR="00192645" w:rsidRPr="00AD0741" w:rsidRDefault="00192645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  <w:b/>
        </w:rPr>
        <w:t xml:space="preserve">Кнопка Сброса - </w:t>
      </w:r>
      <w:r w:rsidRPr="00AD0741">
        <w:rPr>
          <w:rFonts w:ascii="Times New Roman" w:hAnsi="Times New Roman"/>
        </w:rPr>
        <w:t>Сброс Контроллера при изменении пользовательских установок.</w:t>
      </w:r>
    </w:p>
    <w:p w:rsidR="00192645" w:rsidRPr="00AD0741" w:rsidRDefault="00192645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  <w:b/>
        </w:rPr>
        <w:t xml:space="preserve">Переключатели Пользовательских Установок </w:t>
      </w:r>
      <w:r w:rsidRPr="00AD0741">
        <w:rPr>
          <w:rFonts w:ascii="Times New Roman" w:hAnsi="Times New Roman"/>
        </w:rPr>
        <w:t>(далее ППУ) - Переключатели для установки желаемых параметров работы Контроллера.</w:t>
      </w:r>
    </w:p>
    <w:p w:rsidR="00192645" w:rsidRPr="00AD0741" w:rsidRDefault="00192645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  <w:b/>
          <w:lang w:val="en-US"/>
        </w:rPr>
        <w:t>X</w:t>
      </w:r>
      <w:r w:rsidRPr="00AD0741">
        <w:rPr>
          <w:rFonts w:ascii="Times New Roman" w:hAnsi="Times New Roman"/>
          <w:b/>
        </w:rPr>
        <w:t xml:space="preserve">1 и </w:t>
      </w:r>
      <w:r w:rsidRPr="00AD0741">
        <w:rPr>
          <w:rFonts w:ascii="Times New Roman" w:hAnsi="Times New Roman"/>
          <w:b/>
          <w:lang w:val="en-US"/>
        </w:rPr>
        <w:t>X</w:t>
      </w:r>
      <w:r w:rsidRPr="00AD0741">
        <w:rPr>
          <w:rFonts w:ascii="Times New Roman" w:hAnsi="Times New Roman"/>
          <w:b/>
        </w:rPr>
        <w:t>2 -</w:t>
      </w:r>
      <w:r w:rsidRPr="00AD0741">
        <w:rPr>
          <w:rFonts w:ascii="Times New Roman" w:hAnsi="Times New Roman"/>
        </w:rPr>
        <w:t xml:space="preserve"> </w:t>
      </w:r>
      <w:r w:rsidR="00941853" w:rsidRPr="00AD0741">
        <w:rPr>
          <w:rFonts w:ascii="Times New Roman" w:hAnsi="Times New Roman"/>
        </w:rPr>
        <w:t xml:space="preserve">информационные </w:t>
      </w:r>
      <w:r w:rsidRPr="00AD0741">
        <w:rPr>
          <w:rFonts w:ascii="Times New Roman" w:hAnsi="Times New Roman"/>
        </w:rPr>
        <w:t xml:space="preserve">разъемы для </w:t>
      </w:r>
      <w:r w:rsidR="00941853" w:rsidRPr="00AD0741">
        <w:rPr>
          <w:rFonts w:ascii="Times New Roman" w:hAnsi="Times New Roman"/>
        </w:rPr>
        <w:t>соединения нескольких Контроллеров в единую группу при параллельной работе нескольких Контроллеров на один массив АКБ</w:t>
      </w:r>
      <w:r w:rsidR="004D0C74" w:rsidRPr="00AD0741">
        <w:rPr>
          <w:rFonts w:ascii="Times New Roman" w:hAnsi="Times New Roman"/>
        </w:rPr>
        <w:t xml:space="preserve"> (в разработке)</w:t>
      </w:r>
      <w:r w:rsidR="00941853" w:rsidRPr="00AD0741">
        <w:rPr>
          <w:rFonts w:ascii="Times New Roman" w:hAnsi="Times New Roman"/>
        </w:rPr>
        <w:t>.</w:t>
      </w:r>
    </w:p>
    <w:p w:rsidR="00941853" w:rsidRPr="00AD0741" w:rsidRDefault="00941853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  <w:b/>
        </w:rPr>
        <w:t>Подключение Нагрузки</w:t>
      </w:r>
      <w:r w:rsidRPr="00AD0741">
        <w:rPr>
          <w:rFonts w:ascii="Times New Roman" w:hAnsi="Times New Roman"/>
        </w:rPr>
        <w:t xml:space="preserve"> - клемма подключения нагрузки.</w:t>
      </w:r>
    </w:p>
    <w:p w:rsidR="00941853" w:rsidRPr="00AD0741" w:rsidRDefault="00941853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  <w:b/>
        </w:rPr>
        <w:t>Подключение АКБ</w:t>
      </w:r>
      <w:r w:rsidRPr="00AD0741">
        <w:rPr>
          <w:rFonts w:ascii="Times New Roman" w:hAnsi="Times New Roman"/>
        </w:rPr>
        <w:t xml:space="preserve"> - клемма подключения АКБ.</w:t>
      </w:r>
    </w:p>
    <w:p w:rsidR="00941853" w:rsidRPr="00AD0741" w:rsidRDefault="00941853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  <w:b/>
        </w:rPr>
        <w:t>Подключение СП</w:t>
      </w:r>
      <w:r w:rsidRPr="00AD0741">
        <w:rPr>
          <w:rFonts w:ascii="Times New Roman" w:hAnsi="Times New Roman"/>
        </w:rPr>
        <w:t xml:space="preserve"> - клемма подключения СП.</w:t>
      </w:r>
    </w:p>
    <w:p w:rsidR="00941853" w:rsidRPr="00AD0741" w:rsidRDefault="00941853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  <w:b/>
        </w:rPr>
        <w:t>Датчик Температуры АКБ</w:t>
      </w:r>
      <w:r w:rsidRPr="00AD0741">
        <w:rPr>
          <w:rFonts w:ascii="Times New Roman" w:hAnsi="Times New Roman"/>
        </w:rPr>
        <w:t xml:space="preserve"> - Внешний датчик температуры АКБ. Применяется для более полного и безопасного использования АКБ. При его отсутствии температура АКБ принимается равной 25 С, вне зависимости от температуры АКБ.</w:t>
      </w:r>
    </w:p>
    <w:p w:rsidR="00575523" w:rsidRPr="00AD0741" w:rsidRDefault="00941853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  <w:b/>
        </w:rPr>
        <w:t>Подключение Вентилятора</w:t>
      </w:r>
      <w:r w:rsidRPr="00AD0741">
        <w:rPr>
          <w:rFonts w:ascii="Times New Roman" w:hAnsi="Times New Roman"/>
        </w:rPr>
        <w:t xml:space="preserve"> - разъем для подключения вентилятора. При повышении температуры радиатора Контроллера выше 50 С вентилятор включается.</w:t>
      </w:r>
      <w:r w:rsidR="00575523" w:rsidRPr="00AD0741">
        <w:rPr>
          <w:rFonts w:ascii="Times New Roman" w:hAnsi="Times New Roman"/>
        </w:rPr>
        <w:t xml:space="preserve"> </w:t>
      </w:r>
    </w:p>
    <w:p w:rsidR="00575523" w:rsidRPr="00AD0741" w:rsidRDefault="00575523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</w:rPr>
        <w:t xml:space="preserve">При падении температуры радиатора </w:t>
      </w:r>
      <w:r w:rsidR="009041BF" w:rsidRPr="00AD0741">
        <w:rPr>
          <w:rFonts w:ascii="Times New Roman" w:hAnsi="Times New Roman"/>
        </w:rPr>
        <w:t>ниже</w:t>
      </w:r>
      <w:r w:rsidRPr="00AD0741">
        <w:rPr>
          <w:rFonts w:ascii="Times New Roman" w:hAnsi="Times New Roman"/>
        </w:rPr>
        <w:t xml:space="preserve"> 40 С вентилятор выключается.</w:t>
      </w:r>
    </w:p>
    <w:p w:rsidR="00941853" w:rsidRPr="00AD0741" w:rsidRDefault="00575523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</w:rPr>
        <w:t>Возможна эксплуатация Контроллера без вентилятора, однако при перегреве происходит автоматическое снижение мощности.</w:t>
      </w:r>
    </w:p>
    <w:p w:rsidR="00B67A4B" w:rsidRPr="00510803" w:rsidRDefault="00AD0741" w:rsidP="003F4642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5. Подключение</w:t>
      </w:r>
    </w:p>
    <w:p w:rsidR="00E90DC6" w:rsidRPr="003F2A06" w:rsidRDefault="00E90DC6" w:rsidP="003F4642">
      <w:pPr>
        <w:spacing w:line="240" w:lineRule="auto"/>
        <w:contextualSpacing/>
        <w:rPr>
          <w:rFonts w:ascii="Times New Roman" w:hAnsi="Times New Roman"/>
        </w:rPr>
      </w:pPr>
    </w:p>
    <w:p w:rsidR="00ED70C0" w:rsidRPr="00AD0741" w:rsidRDefault="003F2A06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</w:rPr>
        <w:t>Для дан</w:t>
      </w:r>
      <w:r w:rsidR="00500E88" w:rsidRPr="00AD0741">
        <w:rPr>
          <w:rFonts w:ascii="Times New Roman" w:hAnsi="Times New Roman"/>
        </w:rPr>
        <w:t>ного Контроллера допускается три</w:t>
      </w:r>
      <w:r w:rsidRPr="00AD0741">
        <w:rPr>
          <w:rFonts w:ascii="Times New Roman" w:hAnsi="Times New Roman"/>
        </w:rPr>
        <w:t xml:space="preserve"> варианта подключения</w:t>
      </w:r>
      <w:r w:rsidR="00446A81" w:rsidRPr="00AD0741">
        <w:rPr>
          <w:rFonts w:ascii="Times New Roman" w:hAnsi="Times New Roman"/>
        </w:rPr>
        <w:t>:</w:t>
      </w:r>
    </w:p>
    <w:p w:rsidR="00446A81" w:rsidRDefault="00446A81" w:rsidP="003F464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46A81" w:rsidRDefault="009D6892" w:rsidP="00AD074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629B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2438400"/>
            <wp:effectExtent l="0" t="0" r="9525" b="0"/>
            <wp:docPr id="6" name="Рисунок 4" descr="MPPT_150_ON_SYS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MPPT_150_ON_SYS_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A06" w:rsidRPr="003F2A06" w:rsidRDefault="003F2A06" w:rsidP="003F464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D70C0" w:rsidRDefault="00446A81" w:rsidP="003F464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При подключении по схеме А</w:t>
      </w:r>
      <w:r w:rsidR="00AD074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ток нагрузки проходит через внутреннее</w:t>
      </w:r>
      <w:r w:rsidR="00AD0741">
        <w:rPr>
          <w:rFonts w:ascii="Times New Roman" w:hAnsi="Times New Roman"/>
        </w:rPr>
        <w:t xml:space="preserve"> электронное</w:t>
      </w:r>
      <w:r>
        <w:rPr>
          <w:rFonts w:ascii="Times New Roman" w:hAnsi="Times New Roman"/>
        </w:rPr>
        <w:t xml:space="preserve"> реле Контроллера.</w:t>
      </w:r>
    </w:p>
    <w:p w:rsidR="00446A81" w:rsidRDefault="00446A81" w:rsidP="003F464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Данное реле коммутирует нагрузку в зависимости от состояния АКБ. При напряжении АКБ не меньше напряжения включения </w:t>
      </w:r>
      <w:r>
        <w:rPr>
          <w:rFonts w:ascii="Times New Roman" w:hAnsi="Times New Roman"/>
          <w:lang w:val="en-US"/>
        </w:rPr>
        <w:t>U</w:t>
      </w:r>
      <w:r w:rsidRPr="005108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вкл. Нагрузка подключается к АКБ и горит светодиод </w:t>
      </w:r>
      <w:r>
        <w:rPr>
          <w:rFonts w:ascii="Times New Roman" w:hAnsi="Times New Roman"/>
          <w:lang w:val="en-US"/>
        </w:rPr>
        <w:t>HL</w:t>
      </w:r>
      <w:r w:rsidRPr="00510803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:rsidR="00446A81" w:rsidRDefault="00446A81" w:rsidP="003F464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снижении напряжения АКБ (разряде) ниже напряжения выключения </w:t>
      </w:r>
      <w:r>
        <w:rPr>
          <w:rFonts w:ascii="Times New Roman" w:hAnsi="Times New Roman"/>
          <w:lang w:val="en-US"/>
        </w:rPr>
        <w:t>U</w:t>
      </w:r>
      <w:r w:rsidRPr="005108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выкл. реле размыкается и отключает нагрузку от АКБ (светодиод </w:t>
      </w:r>
      <w:r>
        <w:rPr>
          <w:rFonts w:ascii="Times New Roman" w:hAnsi="Times New Roman"/>
          <w:lang w:val="en-US"/>
        </w:rPr>
        <w:t>HL</w:t>
      </w:r>
      <w:r w:rsidRPr="0051080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гаснет). Такая схема включения позволяет предотвратить глубокий разряд АКБ и гарантировать нормальную работу Контроллера (особенно для напряжени</w:t>
      </w:r>
      <w:r w:rsidR="00241F8E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АКБ 12 В).</w:t>
      </w:r>
      <w:r w:rsidR="00616CF1">
        <w:rPr>
          <w:rFonts w:ascii="Times New Roman" w:hAnsi="Times New Roman"/>
        </w:rPr>
        <w:t xml:space="preserve"> Напряжения </w:t>
      </w:r>
      <w:r w:rsidR="00616CF1">
        <w:rPr>
          <w:rFonts w:ascii="Times New Roman" w:hAnsi="Times New Roman"/>
          <w:lang w:val="en-US"/>
        </w:rPr>
        <w:t>U</w:t>
      </w:r>
      <w:r w:rsidR="00616CF1" w:rsidRPr="00EA512F">
        <w:rPr>
          <w:rFonts w:ascii="Times New Roman" w:hAnsi="Times New Roman"/>
        </w:rPr>
        <w:t xml:space="preserve"> </w:t>
      </w:r>
      <w:r w:rsidR="00AD0741">
        <w:rPr>
          <w:rFonts w:ascii="Times New Roman" w:hAnsi="Times New Roman"/>
        </w:rPr>
        <w:t xml:space="preserve">вкл. </w:t>
      </w:r>
      <w:r w:rsidR="00616CF1">
        <w:rPr>
          <w:rFonts w:ascii="Times New Roman" w:hAnsi="Times New Roman"/>
        </w:rPr>
        <w:t xml:space="preserve">и </w:t>
      </w:r>
      <w:r w:rsidR="00616CF1">
        <w:rPr>
          <w:rFonts w:ascii="Times New Roman" w:hAnsi="Times New Roman"/>
          <w:lang w:val="en-US"/>
        </w:rPr>
        <w:t>U</w:t>
      </w:r>
      <w:r w:rsidR="00616CF1" w:rsidRPr="00EA512F">
        <w:rPr>
          <w:rFonts w:ascii="Times New Roman" w:hAnsi="Times New Roman"/>
        </w:rPr>
        <w:t xml:space="preserve"> </w:t>
      </w:r>
      <w:r w:rsidR="00616CF1">
        <w:rPr>
          <w:rFonts w:ascii="Times New Roman" w:hAnsi="Times New Roman"/>
        </w:rPr>
        <w:t>выкл. приведены в таблице:</w:t>
      </w:r>
    </w:p>
    <w:p w:rsidR="00241F8E" w:rsidRDefault="00241F8E" w:rsidP="003F4642">
      <w:pPr>
        <w:spacing w:line="240" w:lineRule="auto"/>
        <w:contextualSpacing/>
        <w:rPr>
          <w:rFonts w:ascii="Times New Roman" w:hAnsi="Times New Roman"/>
        </w:rPr>
      </w:pPr>
    </w:p>
    <w:tbl>
      <w:tblPr>
        <w:tblW w:w="3420" w:type="dxa"/>
        <w:tblInd w:w="93" w:type="dxa"/>
        <w:tblLook w:val="04A0" w:firstRow="1" w:lastRow="0" w:firstColumn="1" w:lastColumn="0" w:noHBand="0" w:noVBand="1"/>
      </w:tblPr>
      <w:tblGrid>
        <w:gridCol w:w="1500"/>
        <w:gridCol w:w="960"/>
        <w:gridCol w:w="960"/>
      </w:tblGrid>
      <w:tr w:rsidR="00241F8E" w:rsidRPr="00241F8E" w:rsidTr="00241F8E">
        <w:trPr>
          <w:trHeight w:val="30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F8E" w:rsidRPr="00241F8E" w:rsidRDefault="00241F8E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F8E">
              <w:rPr>
                <w:rFonts w:ascii="Times New Roman" w:eastAsia="Times New Roman" w:hAnsi="Times New Roman"/>
                <w:color w:val="000000"/>
                <w:lang w:eastAsia="ru-RU"/>
              </w:rPr>
              <w:t>Напряжение АКБ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8E" w:rsidRPr="00241F8E" w:rsidRDefault="00241F8E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F8E">
              <w:rPr>
                <w:rFonts w:ascii="Times New Roman" w:eastAsia="Times New Roman" w:hAnsi="Times New Roman"/>
                <w:color w:val="000000"/>
                <w:lang w:eastAsia="ru-RU"/>
              </w:rPr>
              <w:t>U вкл.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8E" w:rsidRPr="00241F8E" w:rsidRDefault="00241F8E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F8E">
              <w:rPr>
                <w:rFonts w:ascii="Times New Roman" w:eastAsia="Times New Roman" w:hAnsi="Times New Roman"/>
                <w:color w:val="000000"/>
                <w:lang w:eastAsia="ru-RU"/>
              </w:rPr>
              <w:t>U выкл.</w:t>
            </w:r>
          </w:p>
        </w:tc>
      </w:tr>
      <w:tr w:rsidR="00241F8E" w:rsidRPr="00241F8E" w:rsidTr="00241F8E">
        <w:trPr>
          <w:trHeight w:val="30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F8E" w:rsidRPr="00241F8E" w:rsidRDefault="00241F8E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F8E" w:rsidRPr="00241F8E" w:rsidRDefault="00241F8E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F8E" w:rsidRPr="00241F8E" w:rsidRDefault="00241F8E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41F8E" w:rsidRPr="00241F8E" w:rsidTr="00241F8E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8E" w:rsidRPr="00241F8E" w:rsidRDefault="00241F8E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F8E">
              <w:rPr>
                <w:rFonts w:ascii="Times New Roman" w:eastAsia="Times New Roman" w:hAnsi="Times New Roman"/>
                <w:color w:val="000000"/>
                <w:lang w:eastAsia="ru-RU"/>
              </w:rPr>
              <w:t>12 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8E" w:rsidRPr="00241F8E" w:rsidRDefault="00241F8E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F8E">
              <w:rPr>
                <w:rFonts w:ascii="Times New Roman" w:eastAsia="Times New Roman" w:hAnsi="Times New Roman"/>
                <w:color w:val="000000"/>
                <w:lang w:eastAsia="ru-RU"/>
              </w:rPr>
              <w:t>13,1 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8E" w:rsidRPr="00241F8E" w:rsidRDefault="00241F8E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F8E">
              <w:rPr>
                <w:rFonts w:ascii="Times New Roman" w:eastAsia="Times New Roman" w:hAnsi="Times New Roman"/>
                <w:color w:val="000000"/>
                <w:lang w:eastAsia="ru-RU"/>
              </w:rPr>
              <w:t>11,1 В</w:t>
            </w:r>
          </w:p>
        </w:tc>
      </w:tr>
      <w:tr w:rsidR="00241F8E" w:rsidRPr="00241F8E" w:rsidTr="00241F8E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8E" w:rsidRPr="00241F8E" w:rsidRDefault="00241F8E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F8E">
              <w:rPr>
                <w:rFonts w:ascii="Times New Roman" w:eastAsia="Times New Roman" w:hAnsi="Times New Roman"/>
                <w:color w:val="000000"/>
                <w:lang w:eastAsia="ru-RU"/>
              </w:rPr>
              <w:t>18 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8E" w:rsidRPr="00241F8E" w:rsidRDefault="00241F8E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F8E">
              <w:rPr>
                <w:rFonts w:ascii="Times New Roman" w:eastAsia="Times New Roman" w:hAnsi="Times New Roman"/>
                <w:color w:val="000000"/>
                <w:lang w:eastAsia="ru-RU"/>
              </w:rPr>
              <w:t>19,65 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8E" w:rsidRPr="00241F8E" w:rsidRDefault="00241F8E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F8E">
              <w:rPr>
                <w:rFonts w:ascii="Times New Roman" w:eastAsia="Times New Roman" w:hAnsi="Times New Roman"/>
                <w:color w:val="000000"/>
                <w:lang w:eastAsia="ru-RU"/>
              </w:rPr>
              <w:t>16,65 В</w:t>
            </w:r>
          </w:p>
        </w:tc>
      </w:tr>
      <w:tr w:rsidR="00241F8E" w:rsidRPr="00241F8E" w:rsidTr="00241F8E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8E" w:rsidRPr="00241F8E" w:rsidRDefault="00241F8E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F8E">
              <w:rPr>
                <w:rFonts w:ascii="Times New Roman" w:eastAsia="Times New Roman" w:hAnsi="Times New Roman"/>
                <w:color w:val="000000"/>
                <w:lang w:eastAsia="ru-RU"/>
              </w:rPr>
              <w:t>24 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8E" w:rsidRPr="00241F8E" w:rsidRDefault="00241F8E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F8E">
              <w:rPr>
                <w:rFonts w:ascii="Times New Roman" w:eastAsia="Times New Roman" w:hAnsi="Times New Roman"/>
                <w:color w:val="000000"/>
                <w:lang w:eastAsia="ru-RU"/>
              </w:rPr>
              <w:t>26,2 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F8E" w:rsidRPr="00241F8E" w:rsidRDefault="00241F8E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F8E">
              <w:rPr>
                <w:rFonts w:ascii="Times New Roman" w:eastAsia="Times New Roman" w:hAnsi="Times New Roman"/>
                <w:color w:val="000000"/>
                <w:lang w:eastAsia="ru-RU"/>
              </w:rPr>
              <w:t>22,2 В</w:t>
            </w:r>
          </w:p>
        </w:tc>
      </w:tr>
    </w:tbl>
    <w:p w:rsidR="00616CF1" w:rsidRDefault="00616CF1" w:rsidP="003F4642">
      <w:pPr>
        <w:spacing w:line="240" w:lineRule="auto"/>
        <w:contextualSpacing/>
        <w:rPr>
          <w:rFonts w:ascii="Times New Roman" w:hAnsi="Times New Roman"/>
        </w:rPr>
      </w:pPr>
    </w:p>
    <w:p w:rsidR="00500E88" w:rsidRPr="00500E88" w:rsidRDefault="00500E88" w:rsidP="003F4642">
      <w:pPr>
        <w:spacing w:line="240" w:lineRule="auto"/>
        <w:contextualSpacing/>
        <w:rPr>
          <w:rFonts w:ascii="Times New Roman" w:hAnsi="Times New Roman"/>
          <w:b/>
          <w:i/>
          <w:u w:val="single"/>
        </w:rPr>
      </w:pPr>
      <w:r w:rsidRPr="00500E88">
        <w:rPr>
          <w:rFonts w:ascii="Times New Roman" w:hAnsi="Times New Roman"/>
          <w:b/>
          <w:i/>
          <w:u w:val="single"/>
        </w:rPr>
        <w:t xml:space="preserve">Важно! При токах нагрузки более 20А </w:t>
      </w:r>
      <w:r w:rsidR="004D0C74">
        <w:rPr>
          <w:rFonts w:ascii="Times New Roman" w:hAnsi="Times New Roman"/>
          <w:b/>
          <w:i/>
          <w:u w:val="single"/>
        </w:rPr>
        <w:t xml:space="preserve">(по цепи АКБ) </w:t>
      </w:r>
      <w:r w:rsidRPr="00500E88">
        <w:rPr>
          <w:rFonts w:ascii="Times New Roman" w:hAnsi="Times New Roman"/>
          <w:b/>
          <w:i/>
          <w:u w:val="single"/>
        </w:rPr>
        <w:t>схема А неработоспособна!</w:t>
      </w:r>
    </w:p>
    <w:p w:rsidR="00500E88" w:rsidRDefault="00500E88" w:rsidP="003F4642">
      <w:pPr>
        <w:spacing w:line="240" w:lineRule="auto"/>
        <w:contextualSpacing/>
        <w:rPr>
          <w:rFonts w:ascii="Times New Roman" w:hAnsi="Times New Roman"/>
        </w:rPr>
      </w:pPr>
    </w:p>
    <w:p w:rsidR="00446A81" w:rsidRDefault="00616CF1" w:rsidP="003F464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Подключение по схеме Б позволяет работать нагрузке непрерывно - до полного разряда АКБ</w:t>
      </w:r>
      <w:r w:rsidR="004D0C74">
        <w:rPr>
          <w:rFonts w:ascii="Times New Roman" w:hAnsi="Times New Roman"/>
        </w:rPr>
        <w:t xml:space="preserve"> (если инвертор не имеет собственного ограничения по напряжению разряда АКБ)</w:t>
      </w:r>
      <w:r>
        <w:rPr>
          <w:rFonts w:ascii="Times New Roman" w:hAnsi="Times New Roman"/>
        </w:rPr>
        <w:t>, однако при полном разряде АКБ возможно некорректная работа Контроллера вплоть до потери работоспособности. В данной ситуации необходимо зарядить АКБ сторонним Зарядным Устройством, либо заменить АКБ.</w:t>
      </w:r>
    </w:p>
    <w:p w:rsidR="00500E88" w:rsidRDefault="00500E88" w:rsidP="003F4642">
      <w:pPr>
        <w:spacing w:line="240" w:lineRule="auto"/>
        <w:contextualSpacing/>
        <w:rPr>
          <w:rFonts w:ascii="Times New Roman" w:hAnsi="Times New Roman"/>
        </w:rPr>
      </w:pPr>
    </w:p>
    <w:p w:rsidR="00500E88" w:rsidRDefault="00500E88" w:rsidP="003F464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Подключение по схеме В аналогично подключению по схеме А, однако при таком включении требуется дополнительное внешнее реле. Такое подключение позволяет нагрузке потреблять ток, превышающий 20А.</w:t>
      </w:r>
      <w:r w:rsidR="00DB3E9C">
        <w:rPr>
          <w:rFonts w:ascii="Times New Roman" w:hAnsi="Times New Roman"/>
        </w:rPr>
        <w:t xml:space="preserve"> Ток нагрузки ограничивается лишь допустимым током через внешнее реле.</w:t>
      </w:r>
      <w:r>
        <w:rPr>
          <w:rFonts w:ascii="Times New Roman" w:hAnsi="Times New Roman"/>
        </w:rPr>
        <w:t xml:space="preserve"> </w:t>
      </w:r>
    </w:p>
    <w:p w:rsidR="00DB3E9C" w:rsidRDefault="00DB3E9C" w:rsidP="003F4642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361A0" w:rsidRPr="00E61735" w:rsidRDefault="000361A0" w:rsidP="003F4642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6</w:t>
      </w:r>
      <w:r w:rsidRPr="00E61735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Установка</w:t>
      </w:r>
      <w:r w:rsidR="009C3B71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пользовательских настроек</w:t>
      </w:r>
    </w:p>
    <w:p w:rsidR="009B12DF" w:rsidRDefault="009B12DF" w:rsidP="003F4642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C3B71" w:rsidRPr="009C3B71" w:rsidRDefault="009D6892" w:rsidP="00AD07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629B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085850"/>
            <wp:effectExtent l="0" t="0" r="9525" b="0"/>
            <wp:docPr id="7" name="Рисунок 1" descr="MPPT_150_DIP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PPT_150_DIP_S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735" w:rsidRDefault="00E61735" w:rsidP="003F464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A2BE1" w:rsidRPr="00AD0741" w:rsidRDefault="003A2BE1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</w:rPr>
        <w:t>С помощью ППУ Пользователю дается возможность выставить такие параметры Контроллера как:</w:t>
      </w:r>
    </w:p>
    <w:p w:rsidR="003A2BE1" w:rsidRPr="00AD0741" w:rsidRDefault="003A2BE1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</w:rPr>
        <w:t>-Ток заряда АКБ;</w:t>
      </w:r>
    </w:p>
    <w:p w:rsidR="003A2BE1" w:rsidRPr="00AD0741" w:rsidRDefault="003A2BE1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</w:rPr>
        <w:t>-Напряжение АКБ;</w:t>
      </w:r>
    </w:p>
    <w:p w:rsidR="003A2BE1" w:rsidRPr="00AD0741" w:rsidRDefault="003A2BE1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</w:rPr>
        <w:t>-Тип АКБ;</w:t>
      </w:r>
    </w:p>
    <w:p w:rsidR="00714017" w:rsidRPr="00AD0741" w:rsidRDefault="00714017" w:rsidP="003F4642">
      <w:pPr>
        <w:spacing w:line="240" w:lineRule="auto"/>
        <w:contextualSpacing/>
        <w:rPr>
          <w:rFonts w:ascii="Times New Roman" w:hAnsi="Times New Roman"/>
        </w:rPr>
      </w:pPr>
    </w:p>
    <w:p w:rsidR="003A2BE1" w:rsidRPr="00AD0741" w:rsidRDefault="003A2BE1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</w:rPr>
        <w:t>Ток заряда устанавливается пе</w:t>
      </w:r>
      <w:r w:rsidR="00714017" w:rsidRPr="00AD0741">
        <w:rPr>
          <w:rFonts w:ascii="Times New Roman" w:hAnsi="Times New Roman"/>
        </w:rPr>
        <w:t>реключателями 0...5.</w:t>
      </w:r>
    </w:p>
    <w:p w:rsidR="00714017" w:rsidRPr="00AD0741" w:rsidRDefault="00714017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</w:rPr>
        <w:t>Таблица соответствия положения переключателей и тока заряда приведена ниже:</w:t>
      </w:r>
    </w:p>
    <w:p w:rsidR="00A71CA5" w:rsidRPr="00AD0741" w:rsidRDefault="00927115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</w:rPr>
        <w:t>(Состояние 1 соответствует положению переключателя в положении "</w:t>
      </w:r>
      <w:r w:rsidRPr="00AD0741">
        <w:rPr>
          <w:rFonts w:ascii="Times New Roman" w:hAnsi="Times New Roman"/>
          <w:lang w:val="en-US"/>
        </w:rPr>
        <w:t>ON</w:t>
      </w:r>
      <w:r w:rsidRPr="00AD0741">
        <w:rPr>
          <w:rFonts w:ascii="Times New Roman" w:hAnsi="Times New Roman"/>
        </w:rPr>
        <w:t>")</w:t>
      </w:r>
    </w:p>
    <w:p w:rsidR="00A71CA5" w:rsidRDefault="00A71CA5" w:rsidP="003F464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180" w:type="dxa"/>
        <w:tblInd w:w="93" w:type="dxa"/>
        <w:tblLook w:val="04A0" w:firstRow="1" w:lastRow="0" w:firstColumn="1" w:lastColumn="0" w:noHBand="0" w:noVBand="1"/>
      </w:tblPr>
      <w:tblGrid>
        <w:gridCol w:w="660"/>
        <w:gridCol w:w="660"/>
        <w:gridCol w:w="660"/>
        <w:gridCol w:w="660"/>
        <w:gridCol w:w="660"/>
        <w:gridCol w:w="660"/>
        <w:gridCol w:w="1220"/>
      </w:tblGrid>
      <w:tr w:rsidR="00A71CA5" w:rsidRPr="00927115" w:rsidTr="00FD1F93">
        <w:trPr>
          <w:trHeight w:val="300"/>
          <w:tblHeader/>
        </w:trPr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№ Переключателя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Ток Заряда, А</w:t>
            </w:r>
          </w:p>
        </w:tc>
      </w:tr>
      <w:tr w:rsidR="00A71CA5" w:rsidRPr="00927115" w:rsidTr="00FD1F93">
        <w:trPr>
          <w:trHeight w:val="300"/>
          <w:tblHeader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CA5" w:rsidRPr="00927115" w:rsidRDefault="00A71CA5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0,33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0,66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1,33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1,66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1,99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2,32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2,66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2,99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3,32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3,65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3,98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4,32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4,65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4,98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5,31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5,64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5,98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6,31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6,64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6,97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7,30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7,64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7,97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8,30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8,63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8,96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9,30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9,63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9,96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10,29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10,63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10,96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11,29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11,62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11,95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12,29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12,62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12,95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13,28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13,61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13,95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14,28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14,61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14,94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15,27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15,61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15,94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16,27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16,60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16,93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17,27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17,60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17,93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18,26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18,59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18,93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19,26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19,59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19,92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20,25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20,59</w:t>
            </w:r>
          </w:p>
        </w:tc>
      </w:tr>
      <w:tr w:rsidR="00A71CA5" w:rsidRPr="00927115" w:rsidTr="00A71CA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A5" w:rsidRPr="00927115" w:rsidRDefault="00A71CA5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115">
              <w:rPr>
                <w:rFonts w:ascii="Times New Roman" w:eastAsia="Times New Roman" w:hAnsi="Times New Roman"/>
                <w:color w:val="000000"/>
                <w:lang w:eastAsia="ru-RU"/>
              </w:rPr>
              <w:t>20,92</w:t>
            </w:r>
          </w:p>
        </w:tc>
      </w:tr>
    </w:tbl>
    <w:p w:rsidR="00AD0741" w:rsidRDefault="00AD0741" w:rsidP="003F464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E4BA2" w:rsidRPr="00AD0741" w:rsidRDefault="000B02F8" w:rsidP="003F464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927115" w:rsidRPr="00AD0741">
        <w:rPr>
          <w:rFonts w:ascii="Times New Roman" w:hAnsi="Times New Roman"/>
        </w:rPr>
        <w:lastRenderedPageBreak/>
        <w:t>Напряжение АКБ устанавливается переключателями 6 и 7:</w:t>
      </w:r>
    </w:p>
    <w:p w:rsidR="00241F8E" w:rsidRDefault="00241F8E" w:rsidP="003F4642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W w:w="342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1500"/>
      </w:tblGrid>
      <w:tr w:rsidR="00241F8E" w:rsidRPr="00241F8E" w:rsidTr="00241F8E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8E" w:rsidRPr="00241F8E" w:rsidRDefault="00241F8E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F8E">
              <w:rPr>
                <w:rFonts w:ascii="Times New Roman" w:eastAsia="Times New Roman" w:hAnsi="Times New Roman"/>
                <w:color w:val="000000"/>
                <w:lang w:eastAsia="ru-RU"/>
              </w:rPr>
              <w:t>№ Переключателя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F8E" w:rsidRPr="00241F8E" w:rsidRDefault="00241F8E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F8E">
              <w:rPr>
                <w:rFonts w:ascii="Times New Roman" w:eastAsia="Times New Roman" w:hAnsi="Times New Roman"/>
                <w:color w:val="000000"/>
                <w:lang w:eastAsia="ru-RU"/>
              </w:rPr>
              <w:t>Напряжение АКБ</w:t>
            </w:r>
          </w:p>
        </w:tc>
      </w:tr>
      <w:tr w:rsidR="00241F8E" w:rsidRPr="00241F8E" w:rsidTr="00241F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8E" w:rsidRPr="00241F8E" w:rsidRDefault="00241F8E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41F8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8E" w:rsidRPr="00241F8E" w:rsidRDefault="00241F8E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41F8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F8E" w:rsidRPr="00241F8E" w:rsidRDefault="00241F8E" w:rsidP="003F4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41F8E" w:rsidRPr="00241F8E" w:rsidTr="00241F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8E" w:rsidRPr="00241F8E" w:rsidRDefault="00241F8E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F8E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8E" w:rsidRPr="00241F8E" w:rsidRDefault="00241F8E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F8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8E" w:rsidRPr="00241F8E" w:rsidRDefault="00241F8E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F8E">
              <w:rPr>
                <w:rFonts w:ascii="Times New Roman" w:eastAsia="Times New Roman" w:hAnsi="Times New Roman"/>
                <w:color w:val="000000"/>
                <w:lang w:eastAsia="ru-RU"/>
              </w:rPr>
              <w:t>12 В</w:t>
            </w:r>
          </w:p>
        </w:tc>
      </w:tr>
      <w:tr w:rsidR="00241F8E" w:rsidRPr="00241F8E" w:rsidTr="00241F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8E" w:rsidRPr="00241F8E" w:rsidRDefault="00241F8E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F8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8E" w:rsidRPr="00241F8E" w:rsidRDefault="00241F8E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F8E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8E" w:rsidRPr="00241F8E" w:rsidRDefault="00241F8E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F8E">
              <w:rPr>
                <w:rFonts w:ascii="Times New Roman" w:eastAsia="Times New Roman" w:hAnsi="Times New Roman"/>
                <w:color w:val="000000"/>
                <w:lang w:eastAsia="ru-RU"/>
              </w:rPr>
              <w:t>18 В</w:t>
            </w:r>
          </w:p>
        </w:tc>
      </w:tr>
      <w:tr w:rsidR="00241F8E" w:rsidRPr="00241F8E" w:rsidTr="00241F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8E" w:rsidRPr="00241F8E" w:rsidRDefault="00241F8E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F8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8E" w:rsidRPr="00241F8E" w:rsidRDefault="00241F8E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F8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F8E" w:rsidRPr="00241F8E" w:rsidRDefault="00241F8E" w:rsidP="003F4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F8E">
              <w:rPr>
                <w:rFonts w:ascii="Times New Roman" w:eastAsia="Times New Roman" w:hAnsi="Times New Roman"/>
                <w:color w:val="000000"/>
                <w:lang w:eastAsia="ru-RU"/>
              </w:rPr>
              <w:t>24 В</w:t>
            </w:r>
          </w:p>
        </w:tc>
      </w:tr>
    </w:tbl>
    <w:p w:rsidR="00927115" w:rsidRDefault="00927115" w:rsidP="003F4642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E4BA2" w:rsidRDefault="000E4BA2" w:rsidP="003F4642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27115" w:rsidRPr="00AD0741" w:rsidRDefault="00927115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</w:rPr>
        <w:t>Тип АКБ уста</w:t>
      </w:r>
      <w:r w:rsidR="00D81349">
        <w:rPr>
          <w:rFonts w:ascii="Times New Roman" w:hAnsi="Times New Roman"/>
        </w:rPr>
        <w:t>навливается переключателями 8</w:t>
      </w:r>
      <w:r w:rsidR="00D81349" w:rsidRPr="00D81349">
        <w:rPr>
          <w:rFonts w:ascii="Times New Roman" w:hAnsi="Times New Roman"/>
        </w:rPr>
        <w:t xml:space="preserve">, </w:t>
      </w:r>
      <w:r w:rsidRPr="00AD0741">
        <w:rPr>
          <w:rFonts w:ascii="Times New Roman" w:hAnsi="Times New Roman"/>
        </w:rPr>
        <w:t>9</w:t>
      </w:r>
      <w:r w:rsidR="00D81349">
        <w:rPr>
          <w:rFonts w:ascii="Times New Roman" w:hAnsi="Times New Roman"/>
        </w:rPr>
        <w:t xml:space="preserve"> и 10</w:t>
      </w:r>
      <w:r w:rsidRPr="00AD0741">
        <w:rPr>
          <w:rFonts w:ascii="Times New Roman" w:hAnsi="Times New Roman"/>
        </w:rPr>
        <w:t>:</w:t>
      </w:r>
    </w:p>
    <w:p w:rsidR="000E4BA2" w:rsidRDefault="000E4BA2" w:rsidP="003F4642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W w:w="4760" w:type="dxa"/>
        <w:tblInd w:w="93" w:type="dxa"/>
        <w:tblLook w:val="04A0" w:firstRow="1" w:lastRow="0" w:firstColumn="1" w:lastColumn="0" w:noHBand="0" w:noVBand="1"/>
      </w:tblPr>
      <w:tblGrid>
        <w:gridCol w:w="1358"/>
        <w:gridCol w:w="761"/>
        <w:gridCol w:w="761"/>
        <w:gridCol w:w="1880"/>
      </w:tblGrid>
      <w:tr w:rsidR="00D81349" w:rsidRPr="000E4968" w:rsidTr="004B2651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349" w:rsidRPr="000E4968" w:rsidRDefault="00D81349" w:rsidP="004B2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4968">
              <w:rPr>
                <w:rFonts w:ascii="Times New Roman" w:eastAsia="Times New Roman" w:hAnsi="Times New Roman"/>
                <w:color w:val="000000"/>
                <w:lang w:eastAsia="ru-RU"/>
              </w:rPr>
              <w:t>№ Переключателя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349" w:rsidRPr="000E4968" w:rsidRDefault="00D81349" w:rsidP="004B2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4968">
              <w:rPr>
                <w:rFonts w:ascii="Times New Roman" w:eastAsia="Times New Roman" w:hAnsi="Times New Roman"/>
                <w:color w:val="000000"/>
                <w:lang w:eastAsia="ru-RU"/>
              </w:rPr>
              <w:t>Тип                     АКБ</w:t>
            </w:r>
          </w:p>
        </w:tc>
      </w:tr>
      <w:tr w:rsidR="00D81349" w:rsidRPr="000E4968" w:rsidTr="004B2651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349" w:rsidRPr="000E4968" w:rsidRDefault="00D81349" w:rsidP="004B2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49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349" w:rsidRPr="000E4968" w:rsidRDefault="00D81349" w:rsidP="004B2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49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349" w:rsidRPr="000E4968" w:rsidRDefault="00D81349" w:rsidP="004B2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E496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349" w:rsidRPr="000E4968" w:rsidRDefault="00D81349" w:rsidP="004B26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81349" w:rsidRPr="000E4968" w:rsidTr="004B2651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349" w:rsidRPr="000E4968" w:rsidRDefault="00D81349" w:rsidP="004B2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49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349" w:rsidRPr="000E4968" w:rsidRDefault="00D81349" w:rsidP="004B2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49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349" w:rsidRPr="000E4968" w:rsidRDefault="00D81349" w:rsidP="004B2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49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349" w:rsidRPr="000E4968" w:rsidRDefault="00D81349" w:rsidP="004B2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4968">
              <w:rPr>
                <w:rFonts w:ascii="Times New Roman" w:eastAsia="Times New Roman" w:hAnsi="Times New Roman"/>
                <w:color w:val="000000"/>
                <w:lang w:eastAsia="ru-RU"/>
              </w:rPr>
              <w:t>Кислотный</w:t>
            </w:r>
          </w:p>
        </w:tc>
      </w:tr>
      <w:tr w:rsidR="00D81349" w:rsidRPr="000E4968" w:rsidTr="004B2651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349" w:rsidRPr="000E4968" w:rsidRDefault="00D81349" w:rsidP="004B2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49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349" w:rsidRPr="000E4968" w:rsidRDefault="00D81349" w:rsidP="004B2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49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349" w:rsidRPr="000E4968" w:rsidRDefault="00D81349" w:rsidP="004B2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49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349" w:rsidRPr="000E4968" w:rsidRDefault="00D81349" w:rsidP="004B2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4968">
              <w:rPr>
                <w:rFonts w:ascii="Times New Roman" w:eastAsia="Times New Roman" w:hAnsi="Times New Roman"/>
                <w:color w:val="000000"/>
                <w:lang w:eastAsia="ru-RU"/>
              </w:rPr>
              <w:t>Гель/AGM</w:t>
            </w:r>
          </w:p>
        </w:tc>
      </w:tr>
      <w:tr w:rsidR="00D81349" w:rsidRPr="000E4968" w:rsidTr="004B2651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349" w:rsidRPr="000E4968" w:rsidRDefault="00D81349" w:rsidP="004B2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49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349" w:rsidRPr="000E4968" w:rsidRDefault="00D81349" w:rsidP="004B2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49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349" w:rsidRPr="000E4968" w:rsidRDefault="00D81349" w:rsidP="004B2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49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349" w:rsidRPr="000E4968" w:rsidRDefault="00D81349" w:rsidP="004B2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4968">
              <w:rPr>
                <w:rFonts w:ascii="Times New Roman" w:eastAsia="Times New Roman" w:hAnsi="Times New Roman"/>
                <w:color w:val="000000"/>
                <w:lang w:eastAsia="ru-RU"/>
              </w:rPr>
              <w:t>AGM-Shoto</w:t>
            </w:r>
          </w:p>
        </w:tc>
      </w:tr>
      <w:tr w:rsidR="00D81349" w:rsidRPr="000E4968" w:rsidTr="004B2651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349" w:rsidRPr="000E4968" w:rsidRDefault="00D81349" w:rsidP="004B2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49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349" w:rsidRPr="000E4968" w:rsidRDefault="00D81349" w:rsidP="004B2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49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349" w:rsidRPr="000E4968" w:rsidRDefault="00D81349" w:rsidP="004B2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49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349" w:rsidRPr="000E4968" w:rsidRDefault="00D81349" w:rsidP="004B2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4968">
              <w:rPr>
                <w:rFonts w:ascii="Times New Roman" w:eastAsia="Times New Roman" w:hAnsi="Times New Roman"/>
                <w:color w:val="000000"/>
                <w:lang w:eastAsia="ru-RU"/>
              </w:rPr>
              <w:t>Trojan105RE</w:t>
            </w:r>
          </w:p>
        </w:tc>
      </w:tr>
      <w:tr w:rsidR="00D81349" w:rsidRPr="000E4968" w:rsidTr="004B2651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349" w:rsidRPr="000E4968" w:rsidRDefault="00D81349" w:rsidP="004B2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49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349" w:rsidRPr="000E4968" w:rsidRDefault="00D81349" w:rsidP="004B2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49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349" w:rsidRPr="000E4968" w:rsidRDefault="00D81349" w:rsidP="004B2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49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349" w:rsidRPr="000E4968" w:rsidRDefault="00D81349" w:rsidP="004B2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4968">
              <w:rPr>
                <w:rFonts w:ascii="Times New Roman" w:eastAsia="Times New Roman" w:hAnsi="Times New Roman"/>
                <w:color w:val="000000"/>
                <w:lang w:eastAsia="ru-RU"/>
              </w:rPr>
              <w:t>Li-Ion 3,7V</w:t>
            </w:r>
          </w:p>
        </w:tc>
      </w:tr>
      <w:tr w:rsidR="00D81349" w:rsidRPr="000E4968" w:rsidTr="004B2651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349" w:rsidRPr="000E4968" w:rsidRDefault="00D81349" w:rsidP="004B2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49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349" w:rsidRPr="000E4968" w:rsidRDefault="00D81349" w:rsidP="004B2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49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349" w:rsidRPr="000E4968" w:rsidRDefault="00D81349" w:rsidP="004B2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49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349" w:rsidRPr="000E4968" w:rsidRDefault="00D81349" w:rsidP="004B2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4968">
              <w:rPr>
                <w:rFonts w:ascii="Times New Roman" w:eastAsia="Times New Roman" w:hAnsi="Times New Roman"/>
                <w:color w:val="000000"/>
                <w:lang w:eastAsia="ru-RU"/>
              </w:rPr>
              <w:t>Li-Ion 3,9V</w:t>
            </w:r>
          </w:p>
        </w:tc>
      </w:tr>
    </w:tbl>
    <w:p w:rsidR="00A86364" w:rsidRPr="00AD0741" w:rsidRDefault="00A86364" w:rsidP="003F4642">
      <w:pPr>
        <w:spacing w:line="240" w:lineRule="auto"/>
        <w:contextualSpacing/>
      </w:pPr>
    </w:p>
    <w:p w:rsidR="00A86364" w:rsidRPr="00AD0741" w:rsidRDefault="00A86364" w:rsidP="003F4642">
      <w:pPr>
        <w:spacing w:line="240" w:lineRule="auto"/>
        <w:contextualSpacing/>
        <w:rPr>
          <w:rFonts w:ascii="Times New Roman" w:hAnsi="Times New Roman"/>
        </w:rPr>
      </w:pPr>
      <w:r w:rsidRPr="00AD0741">
        <w:rPr>
          <w:rFonts w:ascii="Times New Roman" w:hAnsi="Times New Roman"/>
        </w:rPr>
        <w:t>После проведения установок необходимо нажать кнопку "Сброс"!</w:t>
      </w:r>
    </w:p>
    <w:p w:rsidR="001264BD" w:rsidRDefault="001264BD" w:rsidP="003F4642">
      <w:pPr>
        <w:spacing w:line="240" w:lineRule="auto"/>
        <w:contextualSpacing/>
        <w:rPr>
          <w:rFonts w:ascii="Times New Roman" w:hAnsi="Times New Roman"/>
        </w:rPr>
      </w:pPr>
    </w:p>
    <w:p w:rsidR="001264BD" w:rsidRDefault="001264BD" w:rsidP="003F4642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 w:rsidRPr="00E61735">
        <w:rPr>
          <w:rFonts w:ascii="Times New Roman" w:hAnsi="Times New Roman"/>
          <w:b/>
          <w:i/>
          <w:sz w:val="28"/>
          <w:szCs w:val="28"/>
          <w:u w:val="single"/>
        </w:rPr>
        <w:t>Приложение №</w:t>
      </w:r>
      <w:r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Pr="00E61735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Обновление </w:t>
      </w:r>
      <w:r w:rsidRPr="00E61735">
        <w:rPr>
          <w:rFonts w:ascii="Times New Roman" w:hAnsi="Times New Roman"/>
          <w:b/>
          <w:i/>
          <w:sz w:val="28"/>
          <w:szCs w:val="28"/>
          <w:u w:val="single"/>
        </w:rPr>
        <w:t>П</w:t>
      </w:r>
      <w:r>
        <w:rPr>
          <w:rFonts w:ascii="Times New Roman" w:hAnsi="Times New Roman"/>
          <w:b/>
          <w:i/>
          <w:sz w:val="28"/>
          <w:szCs w:val="28"/>
          <w:u w:val="single"/>
        </w:rPr>
        <w:t>рограммного Обеспечения</w:t>
      </w:r>
    </w:p>
    <w:p w:rsidR="001264BD" w:rsidRDefault="001264BD" w:rsidP="003F4642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264BD" w:rsidRPr="00154A90" w:rsidRDefault="001264BD" w:rsidP="003F4642">
      <w:pPr>
        <w:spacing w:line="240" w:lineRule="auto"/>
        <w:contextualSpacing/>
        <w:rPr>
          <w:rFonts w:ascii="Times New Roman" w:hAnsi="Times New Roman"/>
        </w:rPr>
      </w:pPr>
      <w:r w:rsidRPr="00154A90">
        <w:rPr>
          <w:rFonts w:ascii="Times New Roman" w:hAnsi="Times New Roman"/>
        </w:rPr>
        <w:t>Пользователь имеет возможность обновить Программное Обеспечение (далее ПО)</w:t>
      </w:r>
    </w:p>
    <w:p w:rsidR="001264BD" w:rsidRPr="00440669" w:rsidRDefault="001264BD" w:rsidP="003F4642">
      <w:pPr>
        <w:spacing w:line="240" w:lineRule="auto"/>
        <w:contextualSpacing/>
        <w:rPr>
          <w:rFonts w:ascii="Times New Roman" w:hAnsi="Times New Roman"/>
        </w:rPr>
      </w:pPr>
      <w:r w:rsidRPr="00154A90">
        <w:rPr>
          <w:rFonts w:ascii="Times New Roman" w:hAnsi="Times New Roman"/>
        </w:rPr>
        <w:t xml:space="preserve">контроллера. Для этого на сайте </w:t>
      </w:r>
      <w:hyperlink r:id="rId11" w:history="1">
        <w:r w:rsidRPr="00154A90">
          <w:rPr>
            <w:rStyle w:val="Hyperlink"/>
            <w:rFonts w:ascii="Times New Roman" w:hAnsi="Times New Roman"/>
          </w:rPr>
          <w:t>http://www.invertor.ru/</w:t>
        </w:r>
      </w:hyperlink>
      <w:r w:rsidRPr="00154A90">
        <w:rPr>
          <w:rFonts w:ascii="Times New Roman" w:hAnsi="Times New Roman"/>
        </w:rPr>
        <w:t xml:space="preserve"> в разделе "Техподдержка" в подразделе </w:t>
      </w:r>
    </w:p>
    <w:p w:rsidR="00154A90" w:rsidRDefault="00154A90" w:rsidP="003F4642">
      <w:pPr>
        <w:spacing w:line="240" w:lineRule="auto"/>
        <w:contextualSpacing/>
        <w:rPr>
          <w:rFonts w:ascii="Times New Roman" w:hAnsi="Times New Roman"/>
        </w:rPr>
      </w:pPr>
      <w:r w:rsidRPr="00154A90">
        <w:rPr>
          <w:rFonts w:ascii="Times New Roman" w:hAnsi="Times New Roman"/>
        </w:rPr>
        <w:t>"</w:t>
      </w:r>
      <w:r w:rsidRPr="00440669">
        <w:rPr>
          <w:rFonts w:ascii="Times New Roman" w:hAnsi="Times New Roman"/>
        </w:rPr>
        <w:t>ПО, прошивки &amp; паспорта</w:t>
      </w:r>
      <w:r w:rsidRPr="00154A90">
        <w:rPr>
          <w:rFonts w:ascii="Times New Roman" w:hAnsi="Times New Roman"/>
        </w:rPr>
        <w:t>"</w:t>
      </w:r>
      <w:r w:rsidRPr="004406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найти и скачать необходимое ПО</w:t>
      </w:r>
      <w:r w:rsidR="00C8055F">
        <w:rPr>
          <w:rFonts w:ascii="Times New Roman" w:hAnsi="Times New Roman"/>
        </w:rPr>
        <w:t xml:space="preserve"> (программа-Загрузчик и собственно ПО контроллера - "Прошивка")</w:t>
      </w:r>
      <w:r>
        <w:rPr>
          <w:rFonts w:ascii="Times New Roman" w:hAnsi="Times New Roman"/>
        </w:rPr>
        <w:t>.</w:t>
      </w:r>
      <w:r w:rsidR="00C8055F">
        <w:rPr>
          <w:rFonts w:ascii="Times New Roman" w:hAnsi="Times New Roman"/>
        </w:rPr>
        <w:t xml:space="preserve"> </w:t>
      </w:r>
      <w:r w:rsidR="00095A2A">
        <w:rPr>
          <w:rFonts w:ascii="Times New Roman" w:hAnsi="Times New Roman"/>
        </w:rPr>
        <w:t>Там же дано описание необходимого оборудования и порядок действий.</w:t>
      </w:r>
    </w:p>
    <w:p w:rsidR="00154A90" w:rsidRDefault="00154A90" w:rsidP="003F464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программирования </w:t>
      </w:r>
      <w:r w:rsidR="00C8055F">
        <w:rPr>
          <w:rFonts w:ascii="Times New Roman" w:hAnsi="Times New Roman"/>
        </w:rPr>
        <w:t xml:space="preserve">контроллера </w:t>
      </w:r>
      <w:r>
        <w:rPr>
          <w:rFonts w:ascii="Times New Roman" w:hAnsi="Times New Roman"/>
        </w:rPr>
        <w:t>необходимо сделать следующее:</w:t>
      </w:r>
    </w:p>
    <w:p w:rsidR="00154A90" w:rsidRDefault="00154A90" w:rsidP="003F464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1. Выключить питание</w:t>
      </w:r>
      <w:r w:rsidR="00C8055F">
        <w:rPr>
          <w:rFonts w:ascii="Times New Roman" w:hAnsi="Times New Roman"/>
        </w:rPr>
        <w:t>.</w:t>
      </w:r>
    </w:p>
    <w:p w:rsidR="00C8055F" w:rsidRDefault="00154A90" w:rsidP="003F464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8055F" w:rsidRPr="00C8055F">
        <w:rPr>
          <w:rFonts w:ascii="Times New Roman" w:hAnsi="Times New Roman"/>
        </w:rPr>
        <w:t xml:space="preserve">Подсоедините компьютер к </w:t>
      </w:r>
      <w:r w:rsidR="00C8055F">
        <w:rPr>
          <w:rFonts w:ascii="Times New Roman" w:hAnsi="Times New Roman"/>
        </w:rPr>
        <w:t>контроллеру</w:t>
      </w:r>
      <w:r w:rsidR="00C8055F" w:rsidRPr="00C8055F">
        <w:rPr>
          <w:rFonts w:ascii="Times New Roman" w:hAnsi="Times New Roman"/>
        </w:rPr>
        <w:t xml:space="preserve"> через шнур RS232(удлинитель) или переходник RS232-USB (в этом случае нужно установить драйвер поставляемый вместе с переходником).</w:t>
      </w:r>
      <w:r w:rsidR="00C8055F">
        <w:rPr>
          <w:rFonts w:ascii="Times New Roman" w:hAnsi="Times New Roman"/>
        </w:rPr>
        <w:t xml:space="preserve"> </w:t>
      </w:r>
    </w:p>
    <w:p w:rsidR="00C8055F" w:rsidRPr="00C8055F" w:rsidRDefault="00C8055F" w:rsidP="003F464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C8055F">
        <w:rPr>
          <w:rFonts w:ascii="Times New Roman" w:hAnsi="Times New Roman"/>
        </w:rPr>
        <w:t>Запустит</w:t>
      </w:r>
      <w:r>
        <w:rPr>
          <w:rFonts w:ascii="Times New Roman" w:hAnsi="Times New Roman"/>
        </w:rPr>
        <w:t>ь</w:t>
      </w:r>
      <w:r w:rsidRPr="00C8055F">
        <w:rPr>
          <w:rFonts w:ascii="Times New Roman" w:hAnsi="Times New Roman"/>
        </w:rPr>
        <w:t xml:space="preserve"> программу MAP2Gui_vXX_vmXX.exe .</w:t>
      </w:r>
    </w:p>
    <w:p w:rsidR="00C8055F" w:rsidRDefault="00C8055F" w:rsidP="003F4642">
      <w:pPr>
        <w:spacing w:line="240" w:lineRule="auto"/>
        <w:contextualSpacing/>
        <w:rPr>
          <w:rFonts w:ascii="Times New Roman" w:hAnsi="Times New Roman"/>
        </w:rPr>
      </w:pPr>
      <w:r w:rsidRPr="00C8055F">
        <w:rPr>
          <w:rFonts w:ascii="Times New Roman" w:hAnsi="Times New Roman"/>
        </w:rPr>
        <w:t>Возможно понадобиться отключить программы занимающие большие ресурсы, например, антивирусы.</w:t>
      </w:r>
    </w:p>
    <w:p w:rsidR="00154A90" w:rsidRDefault="00C8055F" w:rsidP="003F464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A86364">
        <w:rPr>
          <w:rFonts w:ascii="Times New Roman" w:hAnsi="Times New Roman"/>
        </w:rPr>
        <w:t xml:space="preserve">Установите на Контроллере переключатель ППУ №15 в положение </w:t>
      </w:r>
      <w:r w:rsidR="00A86364" w:rsidRPr="00510803">
        <w:rPr>
          <w:rFonts w:ascii="Times New Roman" w:hAnsi="Times New Roman"/>
        </w:rPr>
        <w:t>"</w:t>
      </w:r>
      <w:r w:rsidR="00A86364">
        <w:rPr>
          <w:rFonts w:ascii="Times New Roman" w:hAnsi="Times New Roman"/>
          <w:lang w:val="en-US"/>
        </w:rPr>
        <w:t>ON</w:t>
      </w:r>
      <w:r w:rsidR="00A86364" w:rsidRPr="00510803">
        <w:rPr>
          <w:rFonts w:ascii="Times New Roman" w:hAnsi="Times New Roman"/>
        </w:rPr>
        <w:t xml:space="preserve">" </w:t>
      </w:r>
      <w:r w:rsidR="00A86364">
        <w:rPr>
          <w:rFonts w:ascii="Times New Roman" w:hAnsi="Times New Roman"/>
        </w:rPr>
        <w:t xml:space="preserve">и нажмите кнопку "Сброс" </w:t>
      </w:r>
      <w:r>
        <w:rPr>
          <w:rFonts w:ascii="Times New Roman" w:hAnsi="Times New Roman"/>
        </w:rPr>
        <w:t xml:space="preserve">. </w:t>
      </w:r>
    </w:p>
    <w:p w:rsidR="00154A90" w:rsidRPr="00E61735" w:rsidRDefault="00C8055F" w:rsidP="003F4642">
      <w:pPr>
        <w:spacing w:line="240" w:lineRule="auto"/>
        <w:contextualSpacing/>
        <w:rPr>
          <w:rFonts w:ascii="Times New Roman" w:hAnsi="Times New Roman"/>
        </w:rPr>
      </w:pPr>
      <w:r w:rsidRPr="00C8055F">
        <w:rPr>
          <w:rFonts w:ascii="Times New Roman" w:hAnsi="Times New Roman"/>
        </w:rPr>
        <w:t xml:space="preserve">Должны </w:t>
      </w:r>
      <w:r w:rsidR="00A86364">
        <w:rPr>
          <w:rFonts w:ascii="Times New Roman" w:hAnsi="Times New Roman"/>
        </w:rPr>
        <w:t xml:space="preserve">хаотично </w:t>
      </w:r>
      <w:r w:rsidRPr="00C8055F">
        <w:rPr>
          <w:rFonts w:ascii="Times New Roman" w:hAnsi="Times New Roman"/>
        </w:rPr>
        <w:t xml:space="preserve">замигать светодиоды </w:t>
      </w:r>
      <w:r w:rsidR="00A86364">
        <w:rPr>
          <w:rFonts w:ascii="Times New Roman" w:hAnsi="Times New Roman"/>
        </w:rPr>
        <w:t xml:space="preserve"> </w:t>
      </w:r>
      <w:r w:rsidR="00A86364">
        <w:rPr>
          <w:rFonts w:ascii="Times New Roman" w:hAnsi="Times New Roman"/>
          <w:lang w:val="en-US"/>
        </w:rPr>
        <w:t>HL</w:t>
      </w:r>
      <w:r w:rsidR="00A86364" w:rsidRPr="00510803">
        <w:rPr>
          <w:rFonts w:ascii="Times New Roman" w:hAnsi="Times New Roman"/>
        </w:rPr>
        <w:t xml:space="preserve">1, </w:t>
      </w:r>
      <w:r w:rsidR="00A86364">
        <w:rPr>
          <w:rFonts w:ascii="Times New Roman" w:hAnsi="Times New Roman"/>
          <w:lang w:val="en-US"/>
        </w:rPr>
        <w:t>HL</w:t>
      </w:r>
      <w:r w:rsidR="00A86364" w:rsidRPr="00510803">
        <w:rPr>
          <w:rFonts w:ascii="Times New Roman" w:hAnsi="Times New Roman"/>
        </w:rPr>
        <w:t xml:space="preserve">2 </w:t>
      </w:r>
      <w:r w:rsidR="00A86364">
        <w:rPr>
          <w:rFonts w:ascii="Times New Roman" w:hAnsi="Times New Roman"/>
        </w:rPr>
        <w:t xml:space="preserve">и </w:t>
      </w:r>
      <w:r w:rsidR="00A86364">
        <w:rPr>
          <w:rFonts w:ascii="Times New Roman" w:hAnsi="Times New Roman"/>
          <w:lang w:val="en-US"/>
        </w:rPr>
        <w:t>HL</w:t>
      </w:r>
      <w:r w:rsidR="00A86364" w:rsidRPr="00510803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</w:p>
    <w:p w:rsidR="00C8055F" w:rsidRPr="00C8055F" w:rsidRDefault="00C8055F" w:rsidP="003F464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C8055F">
        <w:rPr>
          <w:rFonts w:ascii="Times New Roman" w:hAnsi="Times New Roman"/>
        </w:rPr>
        <w:t>В программе MAP2Gui_vXX_vmXX.exe</w:t>
      </w:r>
      <w:r>
        <w:rPr>
          <w:rFonts w:ascii="Times New Roman" w:hAnsi="Times New Roman"/>
        </w:rPr>
        <w:t xml:space="preserve"> </w:t>
      </w:r>
      <w:r w:rsidRPr="00C8055F">
        <w:rPr>
          <w:rFonts w:ascii="Times New Roman" w:hAnsi="Times New Roman"/>
        </w:rPr>
        <w:t>откр</w:t>
      </w:r>
      <w:r w:rsidR="001743E6">
        <w:rPr>
          <w:rFonts w:ascii="Times New Roman" w:hAnsi="Times New Roman"/>
        </w:rPr>
        <w:t>ыть</w:t>
      </w:r>
      <w:r w:rsidRPr="00C8055F">
        <w:rPr>
          <w:rFonts w:ascii="Times New Roman" w:hAnsi="Times New Roman"/>
        </w:rPr>
        <w:t xml:space="preserve"> файл </w:t>
      </w:r>
      <w:r w:rsidR="00462DB2">
        <w:rPr>
          <w:rFonts w:ascii="Times New Roman" w:hAnsi="Times New Roman"/>
        </w:rPr>
        <w:t xml:space="preserve">"Прошивки" </w:t>
      </w:r>
      <w:r w:rsidRPr="00C8055F">
        <w:rPr>
          <w:rFonts w:ascii="Times New Roman" w:hAnsi="Times New Roman"/>
        </w:rPr>
        <w:t xml:space="preserve">(с помощью самой левой иконки в виде папки) </w:t>
      </w:r>
      <w:r w:rsidR="00CC26E3">
        <w:rPr>
          <w:rFonts w:ascii="Times New Roman" w:hAnsi="Times New Roman"/>
          <w:lang w:val="en-US"/>
        </w:rPr>
        <w:t>SUN</w:t>
      </w:r>
      <w:r w:rsidRPr="00C8055F">
        <w:rPr>
          <w:rFonts w:ascii="Times New Roman" w:hAnsi="Times New Roman"/>
        </w:rPr>
        <w:t>*v*</w:t>
      </w:r>
      <w:r w:rsidR="00CC26E3">
        <w:rPr>
          <w:rFonts w:ascii="Times New Roman" w:hAnsi="Times New Roman"/>
          <w:lang w:val="en-US"/>
        </w:rPr>
        <w:t>v</w:t>
      </w:r>
      <w:r w:rsidR="00CC26E3" w:rsidRPr="00440669">
        <w:rPr>
          <w:rFonts w:ascii="Times New Roman" w:hAnsi="Times New Roman"/>
        </w:rPr>
        <w:t>*</w:t>
      </w:r>
      <w:r w:rsidRPr="00C8055F">
        <w:rPr>
          <w:rFonts w:ascii="Times New Roman" w:hAnsi="Times New Roman"/>
        </w:rPr>
        <w:t>.map2 (* - цифры версии платы и ПО). Например</w:t>
      </w:r>
      <w:r w:rsidR="00CC26E3" w:rsidRPr="00CC26E3">
        <w:t xml:space="preserve"> </w:t>
      </w:r>
      <w:r w:rsidR="00CC26E3" w:rsidRPr="00CC26E3">
        <w:rPr>
          <w:rFonts w:ascii="Times New Roman" w:hAnsi="Times New Roman"/>
        </w:rPr>
        <w:t>SUN1v1_0_46k22v1.map2</w:t>
      </w:r>
      <w:r w:rsidR="00CC26E3">
        <w:rPr>
          <w:rFonts w:ascii="Times New Roman" w:hAnsi="Times New Roman"/>
        </w:rPr>
        <w:t>.</w:t>
      </w:r>
      <w:r w:rsidRPr="00C8055F">
        <w:rPr>
          <w:rFonts w:ascii="Times New Roman" w:hAnsi="Times New Roman"/>
        </w:rPr>
        <w:t xml:space="preserve">  </w:t>
      </w:r>
    </w:p>
    <w:p w:rsidR="00154A90" w:rsidRDefault="00C8055F" w:rsidP="003F4642">
      <w:pPr>
        <w:spacing w:line="240" w:lineRule="auto"/>
        <w:contextualSpacing/>
        <w:rPr>
          <w:rFonts w:ascii="Times New Roman" w:hAnsi="Times New Roman"/>
        </w:rPr>
      </w:pPr>
      <w:r w:rsidRPr="00C8055F">
        <w:rPr>
          <w:rFonts w:ascii="Times New Roman" w:hAnsi="Times New Roman"/>
        </w:rPr>
        <w:t>После загрузки файла, правее в окне программы, должны появится номера версий платы и ПО.</w:t>
      </w:r>
    </w:p>
    <w:p w:rsidR="00CC26E3" w:rsidRPr="00CC26E3" w:rsidRDefault="00CC26E3" w:rsidP="003F4642">
      <w:pPr>
        <w:spacing w:line="240" w:lineRule="auto"/>
        <w:contextualSpacing/>
        <w:rPr>
          <w:rFonts w:ascii="Times New Roman" w:hAnsi="Times New Roman"/>
        </w:rPr>
      </w:pPr>
      <w:r w:rsidRPr="00CC26E3">
        <w:rPr>
          <w:rFonts w:ascii="Times New Roman" w:hAnsi="Times New Roman"/>
        </w:rPr>
        <w:t>Если у Ва</w:t>
      </w:r>
      <w:r w:rsidR="001743E6">
        <w:rPr>
          <w:rFonts w:ascii="Times New Roman" w:hAnsi="Times New Roman"/>
        </w:rPr>
        <w:t>шего компьютера</w:t>
      </w:r>
      <w:r w:rsidRPr="00CC26E3">
        <w:rPr>
          <w:rFonts w:ascii="Times New Roman" w:hAnsi="Times New Roman"/>
        </w:rPr>
        <w:t xml:space="preserve"> более одного RS232 порта</w:t>
      </w:r>
      <w:r w:rsidR="001743E6">
        <w:rPr>
          <w:rFonts w:ascii="Times New Roman" w:hAnsi="Times New Roman"/>
        </w:rPr>
        <w:t>,</w:t>
      </w:r>
      <w:r w:rsidRPr="00CC26E3">
        <w:rPr>
          <w:rFonts w:ascii="Times New Roman" w:hAnsi="Times New Roman"/>
        </w:rPr>
        <w:t xml:space="preserve"> то в Опции-&gt;Железо н</w:t>
      </w:r>
      <w:r w:rsidR="001743E6">
        <w:rPr>
          <w:rFonts w:ascii="Times New Roman" w:hAnsi="Times New Roman"/>
        </w:rPr>
        <w:t>е</w:t>
      </w:r>
      <w:r w:rsidRPr="00CC26E3">
        <w:rPr>
          <w:rFonts w:ascii="Times New Roman" w:hAnsi="Times New Roman"/>
        </w:rPr>
        <w:t>о</w:t>
      </w:r>
      <w:r w:rsidR="001743E6">
        <w:rPr>
          <w:rFonts w:ascii="Times New Roman" w:hAnsi="Times New Roman"/>
        </w:rPr>
        <w:t>бходимо</w:t>
      </w:r>
      <w:r w:rsidRPr="00CC26E3">
        <w:rPr>
          <w:rFonts w:ascii="Times New Roman" w:hAnsi="Times New Roman"/>
        </w:rPr>
        <w:t xml:space="preserve"> выбрать тот порт</w:t>
      </w:r>
      <w:r w:rsidR="001743E6">
        <w:rPr>
          <w:rFonts w:ascii="Times New Roman" w:hAnsi="Times New Roman"/>
        </w:rPr>
        <w:t>,</w:t>
      </w:r>
      <w:r w:rsidRPr="00CC26E3">
        <w:rPr>
          <w:rFonts w:ascii="Times New Roman" w:hAnsi="Times New Roman"/>
        </w:rPr>
        <w:t xml:space="preserve"> который подключен к </w:t>
      </w:r>
      <w:r w:rsidR="001743E6">
        <w:rPr>
          <w:rFonts w:ascii="Times New Roman" w:hAnsi="Times New Roman"/>
        </w:rPr>
        <w:t>контроллеру.</w:t>
      </w:r>
      <w:r w:rsidRPr="00CC26E3">
        <w:rPr>
          <w:rFonts w:ascii="Times New Roman" w:hAnsi="Times New Roman"/>
        </w:rPr>
        <w:t xml:space="preserve"> Отметим, что портов в Вашем компьютере может оказаться много. Обычно</w:t>
      </w:r>
      <w:r w:rsidR="001743E6">
        <w:rPr>
          <w:rFonts w:ascii="Times New Roman" w:hAnsi="Times New Roman"/>
        </w:rPr>
        <w:t>,</w:t>
      </w:r>
      <w:r w:rsidRPr="00CC26E3">
        <w:rPr>
          <w:rFonts w:ascii="Times New Roman" w:hAnsi="Times New Roman"/>
        </w:rPr>
        <w:t xml:space="preserve"> если </w:t>
      </w:r>
      <w:r w:rsidR="001743E6">
        <w:rPr>
          <w:rFonts w:ascii="Times New Roman" w:hAnsi="Times New Roman"/>
        </w:rPr>
        <w:t>В</w:t>
      </w:r>
      <w:r w:rsidRPr="00CC26E3">
        <w:rPr>
          <w:rFonts w:ascii="Times New Roman" w:hAnsi="Times New Roman"/>
        </w:rPr>
        <w:t>ы используете встроеные RS порты то они под номерами COM1 или COM2, если устанавливаете внешний порт через USB адаптер то его значение можно посмотреть через "Панель управления"-&gt;"Система"-&gt;..-&gt;"Диспечер устройств"-&gt;"Порты (COM и LPT)" - обычно он имеет дополнительную надпись USB.</w:t>
      </w:r>
    </w:p>
    <w:p w:rsidR="00CC26E3" w:rsidRDefault="001743E6" w:rsidP="003F464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CC26E3" w:rsidRPr="00CC26E3">
        <w:rPr>
          <w:rFonts w:ascii="Times New Roman" w:hAnsi="Times New Roman"/>
        </w:rPr>
        <w:t>Нажмите "Загрузить Программу".</w:t>
      </w:r>
    </w:p>
    <w:p w:rsidR="00CC26E3" w:rsidRDefault="00CC26E3" w:rsidP="003F4642">
      <w:pPr>
        <w:spacing w:line="240" w:lineRule="auto"/>
        <w:contextualSpacing/>
        <w:rPr>
          <w:rFonts w:ascii="Times New Roman" w:hAnsi="Times New Roman"/>
        </w:rPr>
      </w:pPr>
      <w:r w:rsidRPr="00CC26E3">
        <w:rPr>
          <w:rFonts w:ascii="Times New Roman" w:hAnsi="Times New Roman"/>
        </w:rPr>
        <w:t>Пойдет выполнение загрузки с заполнением прогрес-бара (полоска начнет заполнятся синим) и отсчет времени.</w:t>
      </w:r>
    </w:p>
    <w:p w:rsidR="002C12C5" w:rsidRDefault="001743E6" w:rsidP="003F464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По окончании обновления (загрузки) ПО </w:t>
      </w:r>
      <w:r w:rsidR="002C12C5">
        <w:rPr>
          <w:rFonts w:ascii="Times New Roman" w:hAnsi="Times New Roman"/>
        </w:rPr>
        <w:t xml:space="preserve">установите на Контроллере переключатель ППУ №15 в положение </w:t>
      </w:r>
      <w:r w:rsidR="002C12C5" w:rsidRPr="00510803">
        <w:rPr>
          <w:rFonts w:ascii="Times New Roman" w:hAnsi="Times New Roman"/>
        </w:rPr>
        <w:t>"</w:t>
      </w:r>
      <w:r w:rsidR="002C12C5">
        <w:rPr>
          <w:rFonts w:ascii="Times New Roman" w:hAnsi="Times New Roman"/>
          <w:lang w:val="en-US"/>
        </w:rPr>
        <w:t>OFF</w:t>
      </w:r>
      <w:r w:rsidR="002C12C5" w:rsidRPr="00510803">
        <w:rPr>
          <w:rFonts w:ascii="Times New Roman" w:hAnsi="Times New Roman"/>
        </w:rPr>
        <w:t xml:space="preserve">" </w:t>
      </w:r>
      <w:r w:rsidR="002C12C5">
        <w:rPr>
          <w:rFonts w:ascii="Times New Roman" w:hAnsi="Times New Roman"/>
        </w:rPr>
        <w:t xml:space="preserve">и нажмите кнопку "Сброс" . </w:t>
      </w:r>
      <w:bookmarkStart w:id="0" w:name="_GoBack"/>
      <w:bookmarkEnd w:id="0"/>
    </w:p>
    <w:p w:rsidR="001743E6" w:rsidRPr="001743E6" w:rsidRDefault="001743E6" w:rsidP="003F4642">
      <w:pPr>
        <w:spacing w:line="240" w:lineRule="auto"/>
        <w:contextualSpacing/>
        <w:rPr>
          <w:rFonts w:ascii="Times New Roman" w:hAnsi="Times New Roman"/>
          <w:b/>
        </w:rPr>
      </w:pPr>
      <w:r w:rsidRPr="001743E6">
        <w:rPr>
          <w:rFonts w:ascii="Times New Roman" w:hAnsi="Times New Roman"/>
          <w:b/>
        </w:rPr>
        <w:t>Важно!</w:t>
      </w:r>
      <w:r>
        <w:rPr>
          <w:rFonts w:ascii="Times New Roman" w:hAnsi="Times New Roman"/>
          <w:b/>
        </w:rPr>
        <w:t xml:space="preserve"> Если</w:t>
      </w:r>
      <w:r w:rsidR="002451F6">
        <w:rPr>
          <w:rFonts w:ascii="Times New Roman" w:hAnsi="Times New Roman"/>
          <w:b/>
        </w:rPr>
        <w:t xml:space="preserve"> на Вашем компьютере установлена ОС </w:t>
      </w:r>
      <w:r w:rsidR="002451F6">
        <w:rPr>
          <w:rFonts w:ascii="Times New Roman" w:hAnsi="Times New Roman"/>
          <w:b/>
          <w:lang w:val="en-US"/>
        </w:rPr>
        <w:t>Windows</w:t>
      </w:r>
      <w:r w:rsidR="002451F6" w:rsidRPr="00440669">
        <w:rPr>
          <w:rFonts w:ascii="Times New Roman" w:hAnsi="Times New Roman"/>
          <w:b/>
        </w:rPr>
        <w:t xml:space="preserve"> 7</w:t>
      </w:r>
      <w:r w:rsidR="002451F6">
        <w:rPr>
          <w:rFonts w:ascii="Times New Roman" w:hAnsi="Times New Roman"/>
          <w:b/>
        </w:rPr>
        <w:t xml:space="preserve">, необходимо выполнить следующее: </w:t>
      </w:r>
      <w:r>
        <w:rPr>
          <w:rFonts w:ascii="Times New Roman" w:hAnsi="Times New Roman"/>
          <w:b/>
        </w:rPr>
        <w:t xml:space="preserve"> </w:t>
      </w:r>
      <w:r w:rsidR="002451F6" w:rsidRPr="002451F6">
        <w:rPr>
          <w:rFonts w:ascii="Times New Roman" w:hAnsi="Times New Roman"/>
          <w:b/>
        </w:rPr>
        <w:t>в свойстве папки, в которую вы скопируете загрузчик, надо установить совместимость с Windows 98/ Me</w:t>
      </w:r>
      <w:r w:rsidR="002451F6">
        <w:rPr>
          <w:rFonts w:ascii="Times New Roman" w:hAnsi="Times New Roman"/>
          <w:b/>
        </w:rPr>
        <w:t xml:space="preserve"> и/или </w:t>
      </w:r>
      <w:r>
        <w:rPr>
          <w:rFonts w:ascii="Times New Roman" w:hAnsi="Times New Roman"/>
          <w:b/>
        </w:rPr>
        <w:t xml:space="preserve"> </w:t>
      </w:r>
      <w:r w:rsidR="002451F6" w:rsidRPr="002451F6">
        <w:rPr>
          <w:rFonts w:ascii="Times New Roman" w:hAnsi="Times New Roman"/>
          <w:b/>
        </w:rPr>
        <w:t>запус</w:t>
      </w:r>
      <w:r w:rsidR="002451F6">
        <w:rPr>
          <w:rFonts w:ascii="Times New Roman" w:hAnsi="Times New Roman"/>
          <w:b/>
        </w:rPr>
        <w:t>ти</w:t>
      </w:r>
      <w:r w:rsidR="002451F6" w:rsidRPr="002451F6">
        <w:rPr>
          <w:rFonts w:ascii="Times New Roman" w:hAnsi="Times New Roman"/>
          <w:b/>
        </w:rPr>
        <w:t>ть программу-Загрузчик</w:t>
      </w:r>
      <w:r w:rsidR="002451F6">
        <w:rPr>
          <w:rFonts w:ascii="Times New Roman" w:hAnsi="Times New Roman"/>
        </w:rPr>
        <w:t xml:space="preserve"> </w:t>
      </w:r>
      <w:r w:rsidR="002451F6" w:rsidRPr="002451F6">
        <w:rPr>
          <w:rFonts w:ascii="Times New Roman" w:hAnsi="Times New Roman"/>
          <w:b/>
        </w:rPr>
        <w:t>от</w:t>
      </w:r>
      <w:r w:rsidR="002451F6">
        <w:rPr>
          <w:rFonts w:ascii="Times New Roman" w:hAnsi="Times New Roman"/>
          <w:b/>
        </w:rPr>
        <w:t xml:space="preserve"> имени</w:t>
      </w:r>
      <w:r w:rsidR="002451F6" w:rsidRPr="002451F6">
        <w:rPr>
          <w:rFonts w:ascii="Times New Roman" w:hAnsi="Times New Roman"/>
          <w:b/>
        </w:rPr>
        <w:t xml:space="preserve"> администратора.</w:t>
      </w:r>
    </w:p>
    <w:p w:rsidR="00440669" w:rsidRPr="000B02F8" w:rsidRDefault="00440669" w:rsidP="002B64A4">
      <w:pPr>
        <w:spacing w:after="0" w:line="240" w:lineRule="auto"/>
        <w:ind w:firstLine="540"/>
        <w:jc w:val="center"/>
        <w:rPr>
          <w:b/>
          <w:sz w:val="24"/>
          <w:szCs w:val="24"/>
        </w:rPr>
      </w:pPr>
      <w:r w:rsidRPr="000B02F8">
        <w:rPr>
          <w:b/>
          <w:sz w:val="24"/>
          <w:szCs w:val="24"/>
        </w:rPr>
        <w:lastRenderedPageBreak/>
        <w:t>ГАРАНТИЙНЫЕ ОБЯЗАТЕЛЬСТВА</w:t>
      </w:r>
    </w:p>
    <w:p w:rsidR="000B02F8" w:rsidRPr="00AE09FA" w:rsidRDefault="000B02F8" w:rsidP="002B64A4">
      <w:pPr>
        <w:spacing w:after="0" w:line="240" w:lineRule="auto"/>
        <w:ind w:firstLine="540"/>
        <w:jc w:val="center"/>
        <w:rPr>
          <w:b/>
        </w:rPr>
      </w:pPr>
    </w:p>
    <w:p w:rsidR="00106B95" w:rsidRPr="0052421B" w:rsidRDefault="00106B95" w:rsidP="00106B95">
      <w:pPr>
        <w:pStyle w:val="BodyText"/>
        <w:rPr>
          <w:b/>
        </w:rPr>
      </w:pPr>
      <w:r w:rsidRPr="0052421B">
        <w:t>а) Продавец гарантирует, что купленное изделие не содержит механических повреждений и соответствует паспортным характеристикам.</w:t>
      </w:r>
    </w:p>
    <w:p w:rsidR="00106B95" w:rsidRDefault="00106B95" w:rsidP="00106B95">
      <w:pPr>
        <w:pStyle w:val="a0"/>
        <w:tabs>
          <w:tab w:val="left" w:pos="567"/>
        </w:tabs>
        <w:ind w:firstLine="0"/>
        <w:rPr>
          <w:sz w:val="20"/>
          <w:szCs w:val="20"/>
        </w:rPr>
      </w:pPr>
      <w:r w:rsidRPr="0052421B">
        <w:rPr>
          <w:sz w:val="20"/>
          <w:szCs w:val="20"/>
        </w:rPr>
        <w:t xml:space="preserve">б) </w:t>
      </w:r>
      <w:r>
        <w:rPr>
          <w:sz w:val="20"/>
          <w:szCs w:val="20"/>
        </w:rPr>
        <w:t>Гарантийный срок – 12месяцев со дня продажи, но не более 16 месяцев с даты изготовления.</w:t>
      </w:r>
    </w:p>
    <w:p w:rsidR="002B64A4" w:rsidRDefault="002B64A4" w:rsidP="00106B9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106B95" w:rsidRPr="0052421B" w:rsidRDefault="00106B95" w:rsidP="00106B95">
      <w:pPr>
        <w:spacing w:line="240" w:lineRule="auto"/>
        <w:rPr>
          <w:rFonts w:ascii="Times New Roman" w:hAnsi="Times New Roman"/>
          <w:sz w:val="20"/>
          <w:szCs w:val="20"/>
        </w:rPr>
      </w:pPr>
      <w:r w:rsidRPr="0052421B">
        <w:rPr>
          <w:rFonts w:ascii="Times New Roman" w:hAnsi="Times New Roman"/>
          <w:sz w:val="20"/>
          <w:szCs w:val="20"/>
        </w:rPr>
        <w:t>Гарантийные обязательства не распространяются на:</w:t>
      </w:r>
    </w:p>
    <w:p w:rsidR="00106B95" w:rsidRPr="0052421B" w:rsidRDefault="00106B95" w:rsidP="00106B95">
      <w:pPr>
        <w:spacing w:line="240" w:lineRule="auto"/>
        <w:rPr>
          <w:rFonts w:ascii="Times New Roman" w:hAnsi="Times New Roman"/>
          <w:sz w:val="20"/>
          <w:szCs w:val="20"/>
        </w:rPr>
      </w:pPr>
      <w:r w:rsidRPr="0052421B">
        <w:rPr>
          <w:rFonts w:ascii="Times New Roman" w:hAnsi="Times New Roman"/>
          <w:sz w:val="20"/>
          <w:szCs w:val="20"/>
        </w:rPr>
        <w:t>• Повреждения, причиненные грозовым разрядом;</w:t>
      </w:r>
    </w:p>
    <w:p w:rsidR="00106B95" w:rsidRPr="0052421B" w:rsidRDefault="00106B95" w:rsidP="00106B95">
      <w:pPr>
        <w:spacing w:line="240" w:lineRule="auto"/>
        <w:rPr>
          <w:rFonts w:ascii="Times New Roman" w:hAnsi="Times New Roman"/>
          <w:sz w:val="20"/>
          <w:szCs w:val="20"/>
        </w:rPr>
      </w:pPr>
      <w:r w:rsidRPr="0052421B">
        <w:rPr>
          <w:rFonts w:ascii="Times New Roman" w:hAnsi="Times New Roman"/>
          <w:sz w:val="20"/>
          <w:szCs w:val="20"/>
        </w:rPr>
        <w:t>• Повреждения, вызванные неправильной установкой</w:t>
      </w:r>
      <w:r>
        <w:rPr>
          <w:rFonts w:ascii="Times New Roman" w:hAnsi="Times New Roman"/>
          <w:sz w:val="20"/>
          <w:szCs w:val="20"/>
        </w:rPr>
        <w:t xml:space="preserve"> (неправильное подключение)</w:t>
      </w:r>
      <w:r w:rsidRPr="0052421B">
        <w:rPr>
          <w:rFonts w:ascii="Times New Roman" w:hAnsi="Times New Roman"/>
          <w:sz w:val="20"/>
          <w:szCs w:val="20"/>
        </w:rPr>
        <w:t>;</w:t>
      </w:r>
    </w:p>
    <w:p w:rsidR="00106B95" w:rsidRDefault="00106B95" w:rsidP="00106B95">
      <w:pPr>
        <w:spacing w:line="240" w:lineRule="auto"/>
        <w:rPr>
          <w:rFonts w:ascii="Times New Roman" w:hAnsi="Times New Roman"/>
          <w:sz w:val="20"/>
          <w:szCs w:val="20"/>
        </w:rPr>
      </w:pPr>
      <w:r w:rsidRPr="0052421B">
        <w:rPr>
          <w:rFonts w:ascii="Times New Roman" w:hAnsi="Times New Roman"/>
          <w:sz w:val="20"/>
          <w:szCs w:val="20"/>
        </w:rPr>
        <w:t>• Повреждения, вызванные неправильным подключением к аккумуляторам;</w:t>
      </w:r>
    </w:p>
    <w:p w:rsidR="00106B95" w:rsidRPr="0052421B" w:rsidRDefault="00106B95" w:rsidP="00106B95">
      <w:pPr>
        <w:spacing w:line="240" w:lineRule="auto"/>
        <w:rPr>
          <w:rFonts w:ascii="Times New Roman" w:hAnsi="Times New Roman"/>
          <w:sz w:val="20"/>
          <w:szCs w:val="20"/>
        </w:rPr>
      </w:pPr>
      <w:r w:rsidRPr="0052421B">
        <w:rPr>
          <w:rFonts w:ascii="Times New Roman" w:hAnsi="Times New Roman"/>
          <w:sz w:val="20"/>
          <w:szCs w:val="20"/>
        </w:rPr>
        <w:t xml:space="preserve">• Повреждения, вызванные </w:t>
      </w:r>
      <w:r>
        <w:rPr>
          <w:rFonts w:ascii="Times New Roman" w:hAnsi="Times New Roman"/>
          <w:sz w:val="20"/>
          <w:szCs w:val="20"/>
        </w:rPr>
        <w:t>эксплуатацией изделия в помещении с высокой влажностью и/или попаданием жидкостей на/внутрь прибора</w:t>
      </w:r>
      <w:r w:rsidRPr="0052421B">
        <w:rPr>
          <w:rFonts w:ascii="Times New Roman" w:hAnsi="Times New Roman"/>
          <w:sz w:val="20"/>
          <w:szCs w:val="20"/>
        </w:rPr>
        <w:t>;</w:t>
      </w:r>
    </w:p>
    <w:p w:rsidR="00106B95" w:rsidRPr="0052421B" w:rsidRDefault="00106B95" w:rsidP="00106B9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106B95" w:rsidRPr="0052421B" w:rsidRDefault="00106B95" w:rsidP="002B64A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2421B">
        <w:rPr>
          <w:rFonts w:ascii="Times New Roman" w:hAnsi="Times New Roman"/>
          <w:sz w:val="20"/>
          <w:szCs w:val="20"/>
        </w:rPr>
        <w:t>в) Гарантийные обязательства Продавца не распространяются на случаи повреждения изделия вследствие попадания в него посторонних предметов, насекомых и жидкостей, а также несоблюдения Покупателем условий эксплуатации изделия, и мер безопасности, предусмотренных Паспортом изделия.</w:t>
      </w:r>
    </w:p>
    <w:p w:rsidR="00440669" w:rsidRPr="009D6892" w:rsidRDefault="00106B95" w:rsidP="009D6892">
      <w:pPr>
        <w:spacing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52421B">
        <w:rPr>
          <w:rFonts w:ascii="Times New Roman" w:hAnsi="Times New Roman"/>
          <w:sz w:val="20"/>
          <w:szCs w:val="20"/>
        </w:rPr>
        <w:t>г) Производитель и продавец изделий не несёт ответственности за прямой или косвенный ущерб, связанный с эксплуатацией изде</w:t>
      </w:r>
      <w:r w:rsidR="009D6892">
        <w:rPr>
          <w:rFonts w:ascii="Times New Roman" w:hAnsi="Times New Roman"/>
          <w:sz w:val="20"/>
          <w:szCs w:val="20"/>
        </w:rPr>
        <w:t>лия, в том числе третьим лицам.</w:t>
      </w:r>
    </w:p>
    <w:p w:rsidR="00440669" w:rsidRPr="001743E6" w:rsidRDefault="00440669" w:rsidP="003F4642">
      <w:pPr>
        <w:spacing w:line="240" w:lineRule="auto"/>
        <w:contextualSpacing/>
        <w:rPr>
          <w:rFonts w:ascii="Times New Roman" w:hAnsi="Times New Roman"/>
          <w:u w:val="single"/>
        </w:rPr>
      </w:pPr>
    </w:p>
    <w:sectPr w:rsidR="00440669" w:rsidRPr="001743E6" w:rsidSect="003F4642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32DA6"/>
    <w:multiLevelType w:val="hybridMultilevel"/>
    <w:tmpl w:val="13700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F1805"/>
    <w:multiLevelType w:val="hybridMultilevel"/>
    <w:tmpl w:val="48BEE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F5723"/>
    <w:multiLevelType w:val="hybridMultilevel"/>
    <w:tmpl w:val="666A8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05"/>
    <w:rsid w:val="00027B05"/>
    <w:rsid w:val="00032596"/>
    <w:rsid w:val="000361A0"/>
    <w:rsid w:val="0004189B"/>
    <w:rsid w:val="00046F43"/>
    <w:rsid w:val="00056A99"/>
    <w:rsid w:val="0006200D"/>
    <w:rsid w:val="00095A2A"/>
    <w:rsid w:val="000A7A66"/>
    <w:rsid w:val="000B02F8"/>
    <w:rsid w:val="000B4F18"/>
    <w:rsid w:val="000C5502"/>
    <w:rsid w:val="000D162E"/>
    <w:rsid w:val="000E4BA2"/>
    <w:rsid w:val="000F1381"/>
    <w:rsid w:val="00106B95"/>
    <w:rsid w:val="00112357"/>
    <w:rsid w:val="001264BD"/>
    <w:rsid w:val="00154A90"/>
    <w:rsid w:val="00155651"/>
    <w:rsid w:val="001743E6"/>
    <w:rsid w:val="00182513"/>
    <w:rsid w:val="001901C1"/>
    <w:rsid w:val="00192645"/>
    <w:rsid w:val="001B0353"/>
    <w:rsid w:val="001C310D"/>
    <w:rsid w:val="001C4641"/>
    <w:rsid w:val="001D3514"/>
    <w:rsid w:val="001D775B"/>
    <w:rsid w:val="001E7F55"/>
    <w:rsid w:val="00214082"/>
    <w:rsid w:val="00214FA5"/>
    <w:rsid w:val="00241F8E"/>
    <w:rsid w:val="002451F6"/>
    <w:rsid w:val="00247A9D"/>
    <w:rsid w:val="00262292"/>
    <w:rsid w:val="00263A4A"/>
    <w:rsid w:val="002820CB"/>
    <w:rsid w:val="00284164"/>
    <w:rsid w:val="002B64A4"/>
    <w:rsid w:val="002C12C5"/>
    <w:rsid w:val="002C2A7E"/>
    <w:rsid w:val="002C5199"/>
    <w:rsid w:val="0030139D"/>
    <w:rsid w:val="003436D3"/>
    <w:rsid w:val="0037139C"/>
    <w:rsid w:val="00386AD0"/>
    <w:rsid w:val="0039423C"/>
    <w:rsid w:val="003A0E3F"/>
    <w:rsid w:val="003A1FEA"/>
    <w:rsid w:val="003A2BE1"/>
    <w:rsid w:val="003B129C"/>
    <w:rsid w:val="003B485E"/>
    <w:rsid w:val="003D1E77"/>
    <w:rsid w:val="003D5364"/>
    <w:rsid w:val="003D7D9A"/>
    <w:rsid w:val="003F2A06"/>
    <w:rsid w:val="003F4642"/>
    <w:rsid w:val="00410D54"/>
    <w:rsid w:val="00423A8A"/>
    <w:rsid w:val="00440669"/>
    <w:rsid w:val="00446A81"/>
    <w:rsid w:val="00462DB2"/>
    <w:rsid w:val="004B2651"/>
    <w:rsid w:val="004B6F94"/>
    <w:rsid w:val="004C5652"/>
    <w:rsid w:val="004C7F19"/>
    <w:rsid w:val="004D0C74"/>
    <w:rsid w:val="004D32EB"/>
    <w:rsid w:val="004D68E1"/>
    <w:rsid w:val="004F159B"/>
    <w:rsid w:val="00500E88"/>
    <w:rsid w:val="00510803"/>
    <w:rsid w:val="00512AF4"/>
    <w:rsid w:val="00536BD4"/>
    <w:rsid w:val="00575523"/>
    <w:rsid w:val="005815E0"/>
    <w:rsid w:val="005857AA"/>
    <w:rsid w:val="00607998"/>
    <w:rsid w:val="00616CF1"/>
    <w:rsid w:val="006209B5"/>
    <w:rsid w:val="0063605E"/>
    <w:rsid w:val="00682860"/>
    <w:rsid w:val="00691B25"/>
    <w:rsid w:val="006B2D49"/>
    <w:rsid w:val="006B5A27"/>
    <w:rsid w:val="006E6060"/>
    <w:rsid w:val="0070170B"/>
    <w:rsid w:val="0070612C"/>
    <w:rsid w:val="00714017"/>
    <w:rsid w:val="007347F2"/>
    <w:rsid w:val="0074134A"/>
    <w:rsid w:val="0075213F"/>
    <w:rsid w:val="00762675"/>
    <w:rsid w:val="00763C48"/>
    <w:rsid w:val="00784542"/>
    <w:rsid w:val="00784F74"/>
    <w:rsid w:val="0078666B"/>
    <w:rsid w:val="00787E15"/>
    <w:rsid w:val="007D10EE"/>
    <w:rsid w:val="007E236A"/>
    <w:rsid w:val="008035DD"/>
    <w:rsid w:val="0084472C"/>
    <w:rsid w:val="00855F30"/>
    <w:rsid w:val="008629B1"/>
    <w:rsid w:val="0086505A"/>
    <w:rsid w:val="008704C5"/>
    <w:rsid w:val="00886A2C"/>
    <w:rsid w:val="00893983"/>
    <w:rsid w:val="008955E3"/>
    <w:rsid w:val="008A1AFA"/>
    <w:rsid w:val="008A51CF"/>
    <w:rsid w:val="008A61FC"/>
    <w:rsid w:val="008B22F8"/>
    <w:rsid w:val="008B3DF6"/>
    <w:rsid w:val="008D1850"/>
    <w:rsid w:val="008D3BAA"/>
    <w:rsid w:val="008E1F91"/>
    <w:rsid w:val="008E5FDF"/>
    <w:rsid w:val="00902E73"/>
    <w:rsid w:val="009041BF"/>
    <w:rsid w:val="009123A6"/>
    <w:rsid w:val="00927104"/>
    <w:rsid w:val="00927115"/>
    <w:rsid w:val="009309EE"/>
    <w:rsid w:val="00941853"/>
    <w:rsid w:val="00952CBF"/>
    <w:rsid w:val="009564DD"/>
    <w:rsid w:val="009605AE"/>
    <w:rsid w:val="00965ADA"/>
    <w:rsid w:val="00976126"/>
    <w:rsid w:val="009776F6"/>
    <w:rsid w:val="00984221"/>
    <w:rsid w:val="009842B0"/>
    <w:rsid w:val="009B12DF"/>
    <w:rsid w:val="009C3B71"/>
    <w:rsid w:val="009D6892"/>
    <w:rsid w:val="009F0F10"/>
    <w:rsid w:val="009F2DD8"/>
    <w:rsid w:val="00A03809"/>
    <w:rsid w:val="00A172DE"/>
    <w:rsid w:val="00A20728"/>
    <w:rsid w:val="00A4567A"/>
    <w:rsid w:val="00A55B65"/>
    <w:rsid w:val="00A71CA5"/>
    <w:rsid w:val="00A72B7F"/>
    <w:rsid w:val="00A763AF"/>
    <w:rsid w:val="00A80623"/>
    <w:rsid w:val="00A86364"/>
    <w:rsid w:val="00A95F8A"/>
    <w:rsid w:val="00AB181E"/>
    <w:rsid w:val="00AD0741"/>
    <w:rsid w:val="00AD29CA"/>
    <w:rsid w:val="00AE676F"/>
    <w:rsid w:val="00B02672"/>
    <w:rsid w:val="00B15826"/>
    <w:rsid w:val="00B3458E"/>
    <w:rsid w:val="00B63E19"/>
    <w:rsid w:val="00B64E74"/>
    <w:rsid w:val="00B67A4B"/>
    <w:rsid w:val="00BB7730"/>
    <w:rsid w:val="00BE2A36"/>
    <w:rsid w:val="00BF2076"/>
    <w:rsid w:val="00C17DBF"/>
    <w:rsid w:val="00C22C0A"/>
    <w:rsid w:val="00C32D24"/>
    <w:rsid w:val="00C4218A"/>
    <w:rsid w:val="00C47767"/>
    <w:rsid w:val="00C8055F"/>
    <w:rsid w:val="00C807B5"/>
    <w:rsid w:val="00CC26E3"/>
    <w:rsid w:val="00CD0C59"/>
    <w:rsid w:val="00CD3E79"/>
    <w:rsid w:val="00CD57B6"/>
    <w:rsid w:val="00D45B06"/>
    <w:rsid w:val="00D469F6"/>
    <w:rsid w:val="00D50541"/>
    <w:rsid w:val="00D81349"/>
    <w:rsid w:val="00D950B9"/>
    <w:rsid w:val="00DB3E9C"/>
    <w:rsid w:val="00DB4B31"/>
    <w:rsid w:val="00DC088E"/>
    <w:rsid w:val="00DD1B63"/>
    <w:rsid w:val="00DD1F89"/>
    <w:rsid w:val="00DE25CA"/>
    <w:rsid w:val="00DE72EE"/>
    <w:rsid w:val="00E15C24"/>
    <w:rsid w:val="00E26ECF"/>
    <w:rsid w:val="00E4674A"/>
    <w:rsid w:val="00E47E41"/>
    <w:rsid w:val="00E51BF1"/>
    <w:rsid w:val="00E5554E"/>
    <w:rsid w:val="00E61735"/>
    <w:rsid w:val="00E621EB"/>
    <w:rsid w:val="00E640BA"/>
    <w:rsid w:val="00E64B49"/>
    <w:rsid w:val="00E7557B"/>
    <w:rsid w:val="00E77927"/>
    <w:rsid w:val="00E90DC6"/>
    <w:rsid w:val="00E90E87"/>
    <w:rsid w:val="00EA2A44"/>
    <w:rsid w:val="00EA512F"/>
    <w:rsid w:val="00ED5096"/>
    <w:rsid w:val="00ED70C0"/>
    <w:rsid w:val="00EE6508"/>
    <w:rsid w:val="00EF0F19"/>
    <w:rsid w:val="00EF4853"/>
    <w:rsid w:val="00F067E5"/>
    <w:rsid w:val="00F35067"/>
    <w:rsid w:val="00F628F3"/>
    <w:rsid w:val="00F7266B"/>
    <w:rsid w:val="00F77D6F"/>
    <w:rsid w:val="00F96913"/>
    <w:rsid w:val="00F96C7B"/>
    <w:rsid w:val="00FB3355"/>
    <w:rsid w:val="00FC6484"/>
    <w:rsid w:val="00FD1F93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E3663-28FE-4C50-BCF9-54BB4E80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A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7F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47F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264BD"/>
    <w:rPr>
      <w:color w:val="0000FF"/>
      <w:u w:val="single"/>
    </w:rPr>
  </w:style>
  <w:style w:type="paragraph" w:styleId="BodyText">
    <w:name w:val="Body Text"/>
    <w:basedOn w:val="Normal"/>
    <w:link w:val="BodyTextChar"/>
    <w:rsid w:val="0044066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BodyTextChar">
    <w:name w:val="Body Text Char"/>
    <w:link w:val="BodyText"/>
    <w:rsid w:val="004406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графика"/>
    <w:basedOn w:val="BodyText"/>
    <w:rsid w:val="00440669"/>
    <w:pPr>
      <w:autoSpaceDE w:val="0"/>
      <w:autoSpaceDN w:val="0"/>
      <w:adjustRightInd w:val="0"/>
      <w:jc w:val="center"/>
    </w:pPr>
    <w:rPr>
      <w:color w:val="000000"/>
    </w:rPr>
  </w:style>
  <w:style w:type="paragraph" w:customStyle="1" w:styleId="a0">
    <w:name w:val="гарантия"/>
    <w:basedOn w:val="BodyText"/>
    <w:rsid w:val="00440669"/>
    <w:pPr>
      <w:autoSpaceDE w:val="0"/>
      <w:autoSpaceDN w:val="0"/>
      <w:adjustRightInd w:val="0"/>
      <w:ind w:firstLine="283"/>
      <w:jc w:val="left"/>
    </w:pPr>
    <w:rPr>
      <w:color w:val="000000"/>
      <w:sz w:val="24"/>
      <w:szCs w:val="24"/>
    </w:rPr>
  </w:style>
  <w:style w:type="paragraph" w:customStyle="1" w:styleId="a1">
    <w:name w:val="Основной мелкий"/>
    <w:basedOn w:val="BodyText"/>
    <w:rsid w:val="00440669"/>
    <w:pPr>
      <w:autoSpaceDE w:val="0"/>
      <w:autoSpaceDN w:val="0"/>
      <w:adjustRightInd w:val="0"/>
      <w:ind w:firstLine="283"/>
    </w:pPr>
    <w:rPr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2B64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nvertor.ru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1819</Words>
  <Characters>10373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12168</CharactersWithSpaces>
  <SharedDoc>false</SharedDoc>
  <HLinks>
    <vt:vector size="36" baseType="variant">
      <vt:variant>
        <vt:i4>6488108</vt:i4>
      </vt:variant>
      <vt:variant>
        <vt:i4>18</vt:i4>
      </vt:variant>
      <vt:variant>
        <vt:i4>0</vt:i4>
      </vt:variant>
      <vt:variant>
        <vt:i4>5</vt:i4>
      </vt:variant>
      <vt:variant>
        <vt:lpwstr>http://www.microart.ru/</vt:lpwstr>
      </vt:variant>
      <vt:variant>
        <vt:lpwstr/>
      </vt:variant>
      <vt:variant>
        <vt:i4>7471151</vt:i4>
      </vt:variant>
      <vt:variant>
        <vt:i4>15</vt:i4>
      </vt:variant>
      <vt:variant>
        <vt:i4>0</vt:i4>
      </vt:variant>
      <vt:variant>
        <vt:i4>5</vt:i4>
      </vt:variant>
      <vt:variant>
        <vt:lpwstr>http://www.invertor.ru/</vt:lpwstr>
      </vt:variant>
      <vt:variant>
        <vt:lpwstr/>
      </vt:variant>
      <vt:variant>
        <vt:i4>7077924</vt:i4>
      </vt:variant>
      <vt:variant>
        <vt:i4>12</vt:i4>
      </vt:variant>
      <vt:variant>
        <vt:i4>0</vt:i4>
      </vt:variant>
      <vt:variant>
        <vt:i4>5</vt:i4>
      </vt:variant>
      <vt:variant>
        <vt:lpwstr>http://www.stabilizator.ru/</vt:lpwstr>
      </vt:variant>
      <vt:variant>
        <vt:lpwstr/>
      </vt:variant>
      <vt:variant>
        <vt:i4>1245256</vt:i4>
      </vt:variant>
      <vt:variant>
        <vt:i4>9</vt:i4>
      </vt:variant>
      <vt:variant>
        <vt:i4>0</vt:i4>
      </vt:variant>
      <vt:variant>
        <vt:i4>5</vt:i4>
      </vt:variant>
      <vt:variant>
        <vt:lpwstr>http://www.vetrogenerator.ru/</vt:lpwstr>
      </vt:variant>
      <vt:variant>
        <vt:lpwstr/>
      </vt:variant>
      <vt:variant>
        <vt:i4>851989</vt:i4>
      </vt:variant>
      <vt:variant>
        <vt:i4>6</vt:i4>
      </vt:variant>
      <vt:variant>
        <vt:i4>0</vt:i4>
      </vt:variant>
      <vt:variant>
        <vt:i4>5</vt:i4>
      </vt:variant>
      <vt:variant>
        <vt:lpwstr>http://s.microart.ru/map</vt:lpwstr>
      </vt:variant>
      <vt:variant>
        <vt:lpwstr/>
      </vt:variant>
      <vt:variant>
        <vt:i4>7471151</vt:i4>
      </vt:variant>
      <vt:variant>
        <vt:i4>3</vt:i4>
      </vt:variant>
      <vt:variant>
        <vt:i4>0</vt:i4>
      </vt:variant>
      <vt:variant>
        <vt:i4>5</vt:i4>
      </vt:variant>
      <vt:variant>
        <vt:lpwstr>http://www.invertor.ru/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Microart</dc:creator>
  <cp:keywords/>
  <cp:lastModifiedBy>Evgeny Ilyin</cp:lastModifiedBy>
  <cp:revision>2</cp:revision>
  <dcterms:created xsi:type="dcterms:W3CDTF">2017-01-20T17:29:00Z</dcterms:created>
  <dcterms:modified xsi:type="dcterms:W3CDTF">2017-01-20T17:29:00Z</dcterms:modified>
</cp:coreProperties>
</file>